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DF0BD" w14:textId="77777777" w:rsidR="00DA643B" w:rsidRDefault="00E37384">
      <w:pPr>
        <w:pStyle w:val="Nagwek1"/>
      </w:pPr>
      <w:bookmarkStart w:id="0" w:name="_Toc388517689"/>
      <w:bookmarkEnd w:id="0"/>
      <w:r>
        <w:t>ZAŁĄCZNIK NR 1 DO SIWZ – FORMULARZ OFERTY</w:t>
      </w:r>
    </w:p>
    <w:p w14:paraId="06E956CF" w14:textId="77777777" w:rsidR="00DA643B" w:rsidRDefault="00E37384">
      <w:r>
        <w:rPr>
          <w:rFonts w:cs="Calibri"/>
          <w:b/>
          <w:bCs/>
          <w:color w:val="000000"/>
          <w:szCs w:val="22"/>
        </w:rPr>
        <w:t xml:space="preserve">Będący załącznikiem nr 2 do umowy nr </w:t>
      </w:r>
      <w:r>
        <w:rPr>
          <w:rFonts w:cs="Calibri"/>
          <w:b/>
          <w:szCs w:val="22"/>
        </w:rPr>
        <w:t>……………………….</w:t>
      </w:r>
    </w:p>
    <w:p w14:paraId="40B3F600" w14:textId="77777777" w:rsidR="00DA643B" w:rsidRDefault="00DA643B">
      <w:pPr>
        <w:spacing w:line="360" w:lineRule="auto"/>
        <w:rPr>
          <w:rFonts w:cs="Calibri"/>
          <w:szCs w:val="22"/>
          <w:lang w:eastAsia="ar-SA"/>
        </w:rPr>
      </w:pPr>
    </w:p>
    <w:tbl>
      <w:tblPr>
        <w:tblW w:w="9633" w:type="dxa"/>
        <w:tblInd w:w="2" w:type="dxa"/>
        <w:tblLook w:val="04A0" w:firstRow="1" w:lastRow="0" w:firstColumn="1" w:lastColumn="0" w:noHBand="0" w:noVBand="1"/>
      </w:tblPr>
      <w:tblGrid>
        <w:gridCol w:w="4300"/>
        <w:gridCol w:w="5333"/>
      </w:tblGrid>
      <w:tr w:rsidR="00DA643B" w14:paraId="01506329" w14:textId="77777777">
        <w:trPr>
          <w:trHeight w:val="1915"/>
        </w:trPr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2F13DAF" w14:textId="77777777" w:rsidR="00DA643B" w:rsidRDefault="00E37384">
            <w:pPr>
              <w:spacing w:line="360" w:lineRule="auto"/>
              <w:rPr>
                <w:rFonts w:cs="Calibri"/>
                <w:i/>
                <w:iCs/>
                <w:lang w:eastAsia="ar-SA"/>
              </w:rPr>
            </w:pPr>
            <w:r>
              <w:rPr>
                <w:rFonts w:cs="Calibri"/>
                <w:i/>
                <w:iCs/>
                <w:szCs w:val="22"/>
                <w:lang w:eastAsia="ar-SA"/>
              </w:rPr>
              <w:t>(pieczęć Wykonawcy)</w:t>
            </w:r>
          </w:p>
        </w:tc>
        <w:tc>
          <w:tcPr>
            <w:tcW w:w="533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BD83AB2" w14:textId="77777777" w:rsidR="00DA643B" w:rsidRDefault="00E37384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OFERTA</w:t>
            </w:r>
          </w:p>
        </w:tc>
      </w:tr>
    </w:tbl>
    <w:p w14:paraId="03F8BA9E" w14:textId="77777777" w:rsidR="00DA643B" w:rsidRDefault="00DA643B">
      <w:pPr>
        <w:spacing w:line="360" w:lineRule="auto"/>
        <w:rPr>
          <w:rFonts w:cs="Calibri"/>
          <w:szCs w:val="22"/>
          <w:lang w:eastAsia="ar-SA"/>
        </w:rPr>
      </w:pPr>
    </w:p>
    <w:p w14:paraId="781C0501" w14:textId="77777777" w:rsidR="00DA643B" w:rsidRDefault="00E37384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W odpowiedzi na zamieszczone ogłoszenie o zamówieniu publicznym prowadzonym w trybie przetargu nieograniczonego na:</w:t>
      </w:r>
    </w:p>
    <w:p w14:paraId="65F8F93F" w14:textId="77777777" w:rsidR="00DA643B" w:rsidRDefault="00DA643B">
      <w:pPr>
        <w:spacing w:line="360" w:lineRule="auto"/>
        <w:rPr>
          <w:rFonts w:cs="Calibri"/>
          <w:b/>
          <w:bCs/>
          <w:szCs w:val="22"/>
          <w:lang w:eastAsia="ar-SA"/>
        </w:rPr>
      </w:pPr>
    </w:p>
    <w:p w14:paraId="1B7EC679" w14:textId="77777777" w:rsidR="00DA643B" w:rsidRDefault="00E37384">
      <w:pPr>
        <w:spacing w:line="360" w:lineRule="auto"/>
        <w:jc w:val="center"/>
      </w:pPr>
      <w:r>
        <w:rPr>
          <w:rFonts w:eastAsia="SimSun" w:cs="Calibri"/>
          <w:b/>
          <w:bCs/>
          <w:sz w:val="24"/>
        </w:rPr>
        <w:t xml:space="preserve">Dostawa </w:t>
      </w:r>
      <w:r>
        <w:rPr>
          <w:rFonts w:eastAsia="SimSun" w:cs="Calibri"/>
          <w:b/>
          <w:bCs/>
          <w:sz w:val="24"/>
        </w:rPr>
        <w:t>elektronicznego sprzętu pomiarowego wraz z akcesoriami</w:t>
      </w:r>
      <w:r>
        <w:rPr>
          <w:rFonts w:cs="Calibri"/>
          <w:b/>
          <w:bCs/>
          <w:szCs w:val="22"/>
          <w:lang w:eastAsia="ar-SA"/>
        </w:rPr>
        <w:br/>
      </w:r>
      <w:r>
        <w:rPr>
          <w:rFonts w:cs="Calibri"/>
          <w:b/>
          <w:bCs/>
          <w:szCs w:val="22"/>
        </w:rPr>
        <w:t xml:space="preserve">Postępowanie nr </w:t>
      </w:r>
      <w:bookmarkStart w:id="1" w:name="_Hlk50052810"/>
      <w:r>
        <w:rPr>
          <w:rFonts w:cs="Calibri"/>
          <w:b/>
          <w:bCs/>
          <w:szCs w:val="22"/>
        </w:rPr>
        <w:t>MAB-251-8/20</w:t>
      </w:r>
      <w:bookmarkEnd w:id="1"/>
    </w:p>
    <w:p w14:paraId="6990C89A" w14:textId="77777777" w:rsidR="00DA643B" w:rsidRDefault="00E37384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MY, NIŻEJ PODPISANI</w:t>
      </w:r>
    </w:p>
    <w:p w14:paraId="726CA212" w14:textId="77777777" w:rsidR="00DA643B" w:rsidRDefault="00E37384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Nazwa i adres Wykonawcy:</w:t>
      </w:r>
    </w:p>
    <w:tbl>
      <w:tblPr>
        <w:tblW w:w="9428" w:type="dxa"/>
        <w:tblInd w:w="2" w:type="dxa"/>
        <w:tblLook w:val="04A0" w:firstRow="1" w:lastRow="0" w:firstColumn="1" w:lastColumn="0" w:noHBand="0" w:noVBand="1"/>
      </w:tblPr>
      <w:tblGrid>
        <w:gridCol w:w="658"/>
        <w:gridCol w:w="3797"/>
        <w:gridCol w:w="1289"/>
        <w:gridCol w:w="3684"/>
      </w:tblGrid>
      <w:tr w:rsidR="00DA643B" w14:paraId="64E55185" w14:textId="77777777">
        <w:tc>
          <w:tcPr>
            <w:tcW w:w="9427" w:type="dxa"/>
            <w:gridSpan w:val="4"/>
            <w:shd w:val="clear" w:color="auto" w:fill="auto"/>
            <w:vAlign w:val="bottom"/>
          </w:tcPr>
          <w:p w14:paraId="4C927C7B" w14:textId="77777777" w:rsidR="00DA643B" w:rsidRDefault="00DA643B">
            <w:pPr>
              <w:spacing w:line="360" w:lineRule="auto"/>
              <w:rPr>
                <w:rFonts w:cs="Calibri"/>
                <w:lang w:eastAsia="ar-SA"/>
              </w:rPr>
            </w:pPr>
          </w:p>
          <w:p w14:paraId="2ABE62E9" w14:textId="77777777" w:rsidR="00DA643B" w:rsidRDefault="00E37384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DA643B" w14:paraId="761AC0F1" w14:textId="77777777">
        <w:tc>
          <w:tcPr>
            <w:tcW w:w="9427" w:type="dxa"/>
            <w:gridSpan w:val="4"/>
            <w:shd w:val="clear" w:color="auto" w:fill="auto"/>
            <w:vAlign w:val="bottom"/>
          </w:tcPr>
          <w:p w14:paraId="4C754317" w14:textId="77777777" w:rsidR="00DA643B" w:rsidRDefault="00DA643B">
            <w:pPr>
              <w:spacing w:line="360" w:lineRule="auto"/>
              <w:rPr>
                <w:rFonts w:cs="Calibri"/>
                <w:lang w:eastAsia="ar-SA"/>
              </w:rPr>
            </w:pPr>
          </w:p>
          <w:p w14:paraId="499BB926" w14:textId="77777777" w:rsidR="00DA643B" w:rsidRDefault="00E37384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DA643B" w14:paraId="25E1099C" w14:textId="77777777">
        <w:tc>
          <w:tcPr>
            <w:tcW w:w="4456" w:type="dxa"/>
            <w:gridSpan w:val="2"/>
            <w:shd w:val="clear" w:color="auto" w:fill="auto"/>
            <w:vAlign w:val="bottom"/>
          </w:tcPr>
          <w:p w14:paraId="7B68CB18" w14:textId="77777777" w:rsidR="00DA643B" w:rsidRDefault="00E37384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 xml:space="preserve">Forma działalności gospodarczej:  </w:t>
            </w:r>
          </w:p>
          <w:p w14:paraId="7E444722" w14:textId="77777777" w:rsidR="00DA643B" w:rsidRDefault="00E37384">
            <w:pPr>
              <w:spacing w:line="360" w:lineRule="auto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szCs w:val="22"/>
                <w:lang w:eastAsia="en-US"/>
              </w:rPr>
              <w:t>(jeśli wykonawca prowadzi np. spółkę cywilną – proszony jest o przedstawienie sposobu reprezentacji w formie umowy spółki lub pełnomocnictwa)</w:t>
            </w:r>
          </w:p>
        </w:tc>
        <w:tc>
          <w:tcPr>
            <w:tcW w:w="4971" w:type="dxa"/>
            <w:gridSpan w:val="2"/>
            <w:shd w:val="clear" w:color="auto" w:fill="auto"/>
            <w:vAlign w:val="bottom"/>
          </w:tcPr>
          <w:p w14:paraId="1C69E774" w14:textId="77777777" w:rsidR="00DA643B" w:rsidRDefault="00E37384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……………………………………………………………………</w:t>
            </w:r>
            <w:r>
              <w:rPr>
                <w:rFonts w:cs="Calibri"/>
                <w:szCs w:val="22"/>
                <w:lang w:eastAsia="ar-SA"/>
              </w:rPr>
              <w:t>.</w:t>
            </w:r>
          </w:p>
        </w:tc>
      </w:tr>
      <w:tr w:rsidR="00DA643B" w14:paraId="1B1C8A36" w14:textId="77777777">
        <w:tc>
          <w:tcPr>
            <w:tcW w:w="658" w:type="dxa"/>
            <w:shd w:val="clear" w:color="auto" w:fill="auto"/>
            <w:vAlign w:val="bottom"/>
          </w:tcPr>
          <w:p w14:paraId="453A6F8D" w14:textId="77777777" w:rsidR="00DA643B" w:rsidRDefault="00DA643B">
            <w:pPr>
              <w:spacing w:line="360" w:lineRule="auto"/>
              <w:rPr>
                <w:rFonts w:cs="Calibri"/>
                <w:lang w:eastAsia="ar-SA"/>
              </w:rPr>
            </w:pPr>
          </w:p>
          <w:p w14:paraId="6DD651CE" w14:textId="77777777" w:rsidR="00DA643B" w:rsidRDefault="00E37384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NIP:</w:t>
            </w:r>
          </w:p>
        </w:tc>
        <w:tc>
          <w:tcPr>
            <w:tcW w:w="3796" w:type="dxa"/>
            <w:shd w:val="clear" w:color="auto" w:fill="auto"/>
            <w:vAlign w:val="bottom"/>
          </w:tcPr>
          <w:p w14:paraId="520D4704" w14:textId="77777777" w:rsidR="00DA643B" w:rsidRDefault="00E37384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26A55F8" w14:textId="77777777" w:rsidR="00DA643B" w:rsidRDefault="00E37384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REGON:</w:t>
            </w:r>
          </w:p>
        </w:tc>
        <w:tc>
          <w:tcPr>
            <w:tcW w:w="3684" w:type="dxa"/>
            <w:shd w:val="clear" w:color="auto" w:fill="auto"/>
            <w:vAlign w:val="bottom"/>
          </w:tcPr>
          <w:p w14:paraId="2470EC0E" w14:textId="77777777" w:rsidR="00DA643B" w:rsidRDefault="00E37384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</w:t>
            </w:r>
          </w:p>
        </w:tc>
      </w:tr>
    </w:tbl>
    <w:p w14:paraId="30EF0B24" w14:textId="77777777" w:rsidR="00DA643B" w:rsidRDefault="00DA643B">
      <w:pPr>
        <w:spacing w:line="360" w:lineRule="auto"/>
        <w:rPr>
          <w:rFonts w:cs="Calibri"/>
          <w:szCs w:val="22"/>
          <w:lang w:eastAsia="ar-SA"/>
        </w:rPr>
      </w:pPr>
    </w:p>
    <w:p w14:paraId="5D8B2F88" w14:textId="77777777" w:rsidR="00DA643B" w:rsidRDefault="00E37384">
      <w:pPr>
        <w:numPr>
          <w:ilvl w:val="0"/>
          <w:numId w:val="1"/>
        </w:numPr>
        <w:spacing w:line="360" w:lineRule="auto"/>
        <w:ind w:left="0" w:firstLine="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lastRenderedPageBreak/>
        <w:t xml:space="preserve">SKŁADAMY OFERTĘ na wykonanie przedmiotu zamówienia w zakresie określonym w Specyfikacji Istotnych Warunków Zamówienia. Szczegółowe zestawienie oferowanych przez nas towarów podajemy w </w:t>
      </w:r>
      <w:r>
        <w:rPr>
          <w:rFonts w:cs="Calibri"/>
          <w:color w:val="000000"/>
          <w:szCs w:val="22"/>
        </w:rPr>
        <w:t>załączniku, który stanowi integralną część niniejszej oferty.</w:t>
      </w:r>
    </w:p>
    <w:p w14:paraId="3FAB4AE0" w14:textId="77777777" w:rsidR="00DA643B" w:rsidRDefault="00E37384">
      <w:pPr>
        <w:numPr>
          <w:ilvl w:val="0"/>
          <w:numId w:val="1"/>
        </w:numPr>
        <w:spacing w:line="360" w:lineRule="auto"/>
        <w:ind w:left="0" w:firstLine="0"/>
      </w:pPr>
      <w:r>
        <w:rPr>
          <w:rFonts w:cs="Calibri"/>
          <w:szCs w:val="22"/>
        </w:rPr>
        <w:t>OŚWIADCZAMY, że zapoznaliśmy się ze Specyfikacją Istotnych Warunków Zamówienia i uznajemy się za związanych określonymi w niej postanowieniami i zasadami postępowania oraz akceptujemy postanowie</w:t>
      </w:r>
      <w:r>
        <w:rPr>
          <w:rFonts w:cs="Calibri"/>
          <w:szCs w:val="22"/>
        </w:rPr>
        <w:t>nia zawarte w Istotnych postanowieniach Umowy.</w:t>
      </w:r>
    </w:p>
    <w:p w14:paraId="29643E61" w14:textId="77777777" w:rsidR="00DA643B" w:rsidRDefault="00E37384">
      <w:pPr>
        <w:numPr>
          <w:ilvl w:val="0"/>
          <w:numId w:val="1"/>
        </w:numPr>
        <w:spacing w:line="360" w:lineRule="auto"/>
        <w:ind w:left="0" w:firstLine="0"/>
        <w:rPr>
          <w:rFonts w:cs="Calibri"/>
          <w:bCs/>
          <w:color w:val="000000"/>
          <w:szCs w:val="22"/>
        </w:rPr>
      </w:pPr>
      <w:r>
        <w:rPr>
          <w:rFonts w:cs="Calibri"/>
          <w:bCs/>
          <w:color w:val="000000"/>
          <w:szCs w:val="22"/>
        </w:rPr>
        <w:t>ZOBOWIĄZUJEMY SIĘ do wykonania zamówienia dla:</w:t>
      </w:r>
    </w:p>
    <w:p w14:paraId="05B9E243" w14:textId="77777777" w:rsidR="00DA643B" w:rsidRDefault="00E37384">
      <w:pPr>
        <w:spacing w:line="360" w:lineRule="auto"/>
        <w:rPr>
          <w:rFonts w:cs="Calibri"/>
          <w:bCs/>
          <w:color w:val="000000"/>
          <w:szCs w:val="22"/>
        </w:rPr>
      </w:pPr>
      <w:r>
        <w:rPr>
          <w:rFonts w:cs="Calibri"/>
          <w:bCs/>
          <w:color w:val="000000"/>
          <w:szCs w:val="22"/>
        </w:rPr>
        <w:t>W zakresie terminu przekazania Zamawiającemu wszelkich elementów umożliwiających Zamawiającemu korzystanie z przedmiotu zamówienia i każdego z elementów wchodzący</w:t>
      </w:r>
      <w:r>
        <w:rPr>
          <w:rFonts w:cs="Calibri"/>
          <w:bCs/>
          <w:color w:val="000000"/>
          <w:szCs w:val="22"/>
        </w:rPr>
        <w:t xml:space="preserve">ch w jego skład: </w:t>
      </w:r>
    </w:p>
    <w:p w14:paraId="4729E1B5" w14:textId="77777777" w:rsidR="00DA643B" w:rsidRDefault="00E37384">
      <w:pPr>
        <w:spacing w:line="360" w:lineRule="auto"/>
        <w:rPr>
          <w:rFonts w:cs="Calibri"/>
          <w:b/>
          <w:bCs/>
          <w:szCs w:val="22"/>
        </w:rPr>
      </w:pPr>
      <w:r>
        <w:rPr>
          <w:b/>
          <w:bCs/>
        </w:rPr>
        <w:t>do 9 tygodni od dnia podpisania umowy</w:t>
      </w:r>
      <w:r>
        <w:rPr>
          <w:rFonts w:cs="Calibri"/>
          <w:b/>
          <w:bCs/>
          <w:szCs w:val="22"/>
        </w:rPr>
        <w:t>.</w:t>
      </w:r>
    </w:p>
    <w:p w14:paraId="2CC4AD87" w14:textId="77777777" w:rsidR="00DA643B" w:rsidRDefault="00E37384">
      <w:pPr>
        <w:numPr>
          <w:ilvl w:val="0"/>
          <w:numId w:val="1"/>
        </w:numPr>
        <w:spacing w:line="360" w:lineRule="auto"/>
        <w:ind w:left="0" w:firstLine="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AKCEPTUJEMY warunki płatności określone przez Zamawiającego w Specyfikacji Istotnych Warunków Zamówienia oraz akceptujemy bez zastrzeżeń istotne dla Zamawiającego postanowienia, które zostaną wprowad</w:t>
      </w:r>
      <w:r>
        <w:rPr>
          <w:rFonts w:cs="Calibri"/>
          <w:color w:val="000000"/>
          <w:szCs w:val="22"/>
        </w:rPr>
        <w:t>zone do treści zawieranej umowy według ogólnych warunków umowy przedstawionych w SIWZ.</w:t>
      </w:r>
    </w:p>
    <w:p w14:paraId="1041E68B" w14:textId="77777777" w:rsidR="00DA643B" w:rsidRDefault="00E37384">
      <w:pPr>
        <w:numPr>
          <w:ilvl w:val="0"/>
          <w:numId w:val="1"/>
        </w:numPr>
        <w:spacing w:line="360" w:lineRule="auto"/>
        <w:ind w:left="0" w:firstLine="0"/>
      </w:pPr>
      <w:r>
        <w:rPr>
          <w:rFonts w:cs="Calibri"/>
          <w:color w:val="000000"/>
          <w:szCs w:val="22"/>
        </w:rPr>
        <w:t xml:space="preserve">UWAŻAMY SIĘ za związanych niniejszą ofertą przez czas wskazany w Specyfikacji Istotnych Warunków Zamówienia, tj. przez okres </w:t>
      </w:r>
      <w:r>
        <w:rPr>
          <w:rFonts w:cs="Calibri"/>
          <w:b/>
          <w:bCs/>
          <w:color w:val="000000"/>
          <w:szCs w:val="22"/>
        </w:rPr>
        <w:t>30 dni</w:t>
      </w:r>
      <w:r>
        <w:rPr>
          <w:rFonts w:cs="Calibri"/>
          <w:color w:val="000000"/>
          <w:szCs w:val="22"/>
        </w:rPr>
        <w:t xml:space="preserve"> od upływu terminu składania ofert.</w:t>
      </w:r>
    </w:p>
    <w:p w14:paraId="4B361572" w14:textId="77777777" w:rsidR="00DA643B" w:rsidRDefault="00E37384">
      <w:pPr>
        <w:numPr>
          <w:ilvl w:val="0"/>
          <w:numId w:val="1"/>
        </w:numPr>
        <w:spacing w:line="360" w:lineRule="auto"/>
        <w:ind w:left="0" w:firstLine="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OF</w:t>
      </w:r>
      <w:r>
        <w:rPr>
          <w:rFonts w:cs="Calibri"/>
          <w:color w:val="000000"/>
          <w:szCs w:val="22"/>
        </w:rPr>
        <w:t xml:space="preserve">ERUJEMY wykonanie przedmiotu zamówienia dla niniejszego postępowania, którego szczegółowe wymagania i parametry potwierdza załącznik będący opisem przedmiotu zamówienia do niniejszej oferty za cenę: </w:t>
      </w:r>
    </w:p>
    <w:p w14:paraId="74E1A408" w14:textId="77777777" w:rsidR="00DA643B" w:rsidRDefault="00E37384">
      <w:pPr>
        <w:spacing w:line="360" w:lineRule="auto"/>
      </w:pPr>
      <w:r>
        <w:rPr>
          <w:rFonts w:cs="Calibri"/>
          <w:szCs w:val="22"/>
        </w:rPr>
        <w:t xml:space="preserve">Tabela 1. TABELA KOSZTORYSOWA: </w:t>
      </w:r>
    </w:p>
    <w:tbl>
      <w:tblPr>
        <w:tblW w:w="9286" w:type="dxa"/>
        <w:tblInd w:w="2" w:type="dxa"/>
        <w:tblLook w:val="04A0" w:firstRow="1" w:lastRow="0" w:firstColumn="1" w:lastColumn="0" w:noHBand="0" w:noVBand="1"/>
      </w:tblPr>
      <w:tblGrid>
        <w:gridCol w:w="480"/>
        <w:gridCol w:w="2462"/>
        <w:gridCol w:w="1364"/>
        <w:gridCol w:w="1382"/>
        <w:gridCol w:w="963"/>
        <w:gridCol w:w="860"/>
        <w:gridCol w:w="788"/>
        <w:gridCol w:w="987"/>
      </w:tblGrid>
      <w:tr w:rsidR="00DA643B" w14:paraId="45AB641F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BD25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0032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Przedmiot zamówienia</w:t>
            </w:r>
            <w:r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4A25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Wartość jednostkowa netto (bez VAT) w PLN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27F6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Liczba jednostek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DCE2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Wartość netto (bez VAT) w PLN</w:t>
            </w:r>
          </w:p>
          <w:p w14:paraId="137BC61C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3x4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EB54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Stawka VAT (%)*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B01C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Kwota VAT w PLN</w:t>
            </w:r>
          </w:p>
          <w:p w14:paraId="0983FDAA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5x6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0DEB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Wartość brutto (z VAT) w PLN</w:t>
            </w:r>
          </w:p>
          <w:p w14:paraId="4ECDBBD3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5+7</w:t>
            </w:r>
          </w:p>
        </w:tc>
      </w:tr>
      <w:tr w:rsidR="00DA643B" w14:paraId="4989BBCE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C443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37B9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97F0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A2F6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589DD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BC99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E2734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2C5C3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8</w:t>
            </w:r>
          </w:p>
        </w:tc>
      </w:tr>
      <w:tr w:rsidR="00DA643B" w14:paraId="72F3C1CB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B23D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B748" w14:textId="77777777" w:rsidR="00DA643B" w:rsidRDefault="00E37384">
            <w:pPr>
              <w:rPr>
                <w:rFonts w:cs="Calibri"/>
              </w:rPr>
            </w:pPr>
            <w:r>
              <w:rPr>
                <w:rFonts w:cs="Calibri"/>
                <w:szCs w:val="22"/>
              </w:rPr>
              <w:t>Oscyloskop nr 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43F4B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D691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1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6CF8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115F9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CDEA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8FC1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</w:tr>
      <w:tr w:rsidR="00DA643B" w14:paraId="55417FC7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6B21" w14:textId="77777777" w:rsidR="00DA643B" w:rsidRDefault="00E37384">
            <w:pPr>
              <w:spacing w:line="36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09780" w14:textId="77777777" w:rsidR="00DA643B" w:rsidRDefault="00E37384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Oscyloskop nr 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BA0E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798A" w14:textId="77777777" w:rsidR="00DA643B" w:rsidRDefault="00E37384">
            <w:pPr>
              <w:spacing w:line="36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5D6D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0493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68DF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1B63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</w:tr>
      <w:tr w:rsidR="00DA643B" w14:paraId="646B1FB1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D4D3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49331" w14:textId="77777777" w:rsidR="00DA643B" w:rsidRDefault="00E37384">
            <w:pPr>
              <w:rPr>
                <w:rFonts w:cs="Calibri"/>
              </w:rPr>
            </w:pPr>
            <w:r>
              <w:rPr>
                <w:rFonts w:cs="Calibri"/>
                <w:szCs w:val="22"/>
              </w:rPr>
              <w:t>Zasilacz trzykanałowy laboratoryjny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B843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CA6AC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7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30781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A35F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669A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FBC9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</w:tr>
      <w:tr w:rsidR="00DA643B" w14:paraId="2C45AB7B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A2B0" w14:textId="77777777" w:rsidR="00DA643B" w:rsidRDefault="00E37384">
            <w:pPr>
              <w:spacing w:line="36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>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2E86" w14:textId="77777777" w:rsidR="00DA643B" w:rsidRDefault="00E37384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Generator </w:t>
            </w:r>
            <w:r>
              <w:t>przebiegów arbitralnych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BCCC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AA16" w14:textId="77777777" w:rsidR="00DA643B" w:rsidRDefault="00E37384">
            <w:pPr>
              <w:spacing w:line="36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EEE0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DBF9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95B4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07B7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</w:tr>
      <w:tr w:rsidR="00DA643B" w14:paraId="41EDDDA2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69C6" w14:textId="77777777" w:rsidR="00DA643B" w:rsidRDefault="00E37384">
            <w:pPr>
              <w:spacing w:line="36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5.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68D78" w14:textId="77777777" w:rsidR="00DA643B" w:rsidRDefault="00E37384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Multimetr </w:t>
            </w:r>
            <w:r>
              <w:t>cyfrowy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2BCF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3574D" w14:textId="77777777" w:rsidR="00DA643B" w:rsidRDefault="00E37384">
            <w:pPr>
              <w:spacing w:line="36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5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8FA2A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0B42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88F7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4917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</w:tr>
      <w:tr w:rsidR="00DA643B" w14:paraId="2C73AFC5" w14:textId="77777777">
        <w:tc>
          <w:tcPr>
            <w:tcW w:w="5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675E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Wartość netto (należy dodać do siebie poszczególne pozycje z kolumny 6)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60FB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633C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x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DDC5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BAC3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x</w:t>
            </w:r>
          </w:p>
        </w:tc>
      </w:tr>
      <w:tr w:rsidR="00DA643B" w14:paraId="03BF253D" w14:textId="77777777">
        <w:tc>
          <w:tcPr>
            <w:tcW w:w="7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E5BD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Razem kwota VAT (należy dodać do </w:t>
            </w:r>
            <w:r>
              <w:rPr>
                <w:rFonts w:cs="Calibri"/>
                <w:szCs w:val="22"/>
              </w:rPr>
              <w:t>siebie poszczególne pozycje z kolumny 8)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8750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C115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x</w:t>
            </w:r>
          </w:p>
        </w:tc>
      </w:tr>
      <w:tr w:rsidR="00DA643B" w14:paraId="4FEF31AB" w14:textId="77777777"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4A22" w14:textId="77777777" w:rsidR="00DA643B" w:rsidRDefault="00E3738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Cena (należy dodać do siebie poszczególne pozycje z kolumny 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E44D" w14:textId="77777777" w:rsidR="00DA643B" w:rsidRDefault="00DA643B">
            <w:pPr>
              <w:spacing w:line="360" w:lineRule="auto"/>
              <w:rPr>
                <w:rFonts w:cs="Calibri"/>
              </w:rPr>
            </w:pPr>
          </w:p>
        </w:tc>
      </w:tr>
    </w:tbl>
    <w:p w14:paraId="265142D7" w14:textId="77777777" w:rsidR="00DA643B" w:rsidRDefault="00DA643B">
      <w:pPr>
        <w:spacing w:line="360" w:lineRule="auto"/>
        <w:rPr>
          <w:rFonts w:cs="Calibri"/>
          <w:szCs w:val="22"/>
          <w:lang w:eastAsia="ar-SA"/>
        </w:rPr>
      </w:pPr>
    </w:p>
    <w:p w14:paraId="167E0428" w14:textId="77777777" w:rsidR="00DA643B" w:rsidRDefault="00E37384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Razem wartość oferty netto (słownie): …………………………………………………………………………</w:t>
      </w:r>
    </w:p>
    <w:p w14:paraId="7B722208" w14:textId="77777777" w:rsidR="00DA643B" w:rsidRDefault="00E37384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 xml:space="preserve">Razem wartość brutto tj. cena (słownie): </w:t>
      </w:r>
      <w:r>
        <w:rPr>
          <w:rFonts w:cs="Calibri"/>
          <w:szCs w:val="22"/>
          <w:lang w:eastAsia="ar-SA"/>
        </w:rPr>
        <w:t>…………………………………………………………………………</w:t>
      </w:r>
    </w:p>
    <w:p w14:paraId="64909340" w14:textId="77777777" w:rsidR="00DA643B" w:rsidRDefault="00DA643B">
      <w:pPr>
        <w:spacing w:line="360" w:lineRule="auto"/>
        <w:rPr>
          <w:rFonts w:cs="Calibri"/>
          <w:color w:val="000000"/>
          <w:szCs w:val="22"/>
        </w:rPr>
      </w:pPr>
    </w:p>
    <w:p w14:paraId="196DF251" w14:textId="77777777" w:rsidR="00DA643B" w:rsidRDefault="00E37384">
      <w:pPr>
        <w:spacing w:line="360" w:lineRule="auto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Wyżej podana cena jest ceną łączną i zawiera wszelkie koszty, jakie ponosimy w celu należytego spełnienia wszystkich obowiązków wynikających z realizacji zamówienia. </w:t>
      </w:r>
    </w:p>
    <w:p w14:paraId="29F5CEC4" w14:textId="77777777" w:rsidR="00DA643B" w:rsidRDefault="00DA643B">
      <w:pPr>
        <w:spacing w:line="360" w:lineRule="auto"/>
        <w:rPr>
          <w:rFonts w:cs="Calibri"/>
          <w:color w:val="000000"/>
          <w:szCs w:val="22"/>
        </w:rPr>
      </w:pPr>
    </w:p>
    <w:p w14:paraId="5609F7AA" w14:textId="77777777" w:rsidR="00DA643B" w:rsidRDefault="00E37384">
      <w:pPr>
        <w:numPr>
          <w:ilvl w:val="0"/>
          <w:numId w:val="2"/>
        </w:numPr>
        <w:spacing w:line="360" w:lineRule="auto"/>
        <w:ind w:left="0" w:firstLine="0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 xml:space="preserve">Gdy Wykonawca nie jest zobowiązany do naliczenia VAT, w </w:t>
      </w:r>
      <w:r>
        <w:rPr>
          <w:rFonts w:cs="Calibri"/>
          <w:i/>
          <w:color w:val="000000"/>
          <w:sz w:val="16"/>
          <w:szCs w:val="16"/>
        </w:rPr>
        <w:t>kolumnie 9 (wartość brutto), należy wpisać kwotę z kolumny 6 (wartość netto).</w:t>
      </w:r>
    </w:p>
    <w:p w14:paraId="576F1304" w14:textId="77777777" w:rsidR="00DA643B" w:rsidRDefault="00E37384">
      <w:pPr>
        <w:numPr>
          <w:ilvl w:val="0"/>
          <w:numId w:val="2"/>
        </w:numPr>
        <w:spacing w:line="360" w:lineRule="auto"/>
        <w:ind w:left="0" w:firstLine="0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Gdy Wykonawca ma siedzibę lub miejsce zamieszkania poza terytorium Rzeczypospolitej Polskiej, wypełnia tabele kosztorysowa do kolumny 5.</w:t>
      </w:r>
    </w:p>
    <w:p w14:paraId="5B396D9F" w14:textId="77777777" w:rsidR="00DA643B" w:rsidRDefault="00E37384">
      <w:pPr>
        <w:numPr>
          <w:ilvl w:val="0"/>
          <w:numId w:val="2"/>
        </w:numPr>
        <w:spacing w:line="360" w:lineRule="auto"/>
        <w:ind w:left="0" w:firstLine="0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UWAGA! Wykonawca zobowiązany jest podać p</w:t>
      </w:r>
      <w:r>
        <w:rPr>
          <w:rFonts w:cs="Calibri"/>
          <w:i/>
          <w:color w:val="000000"/>
          <w:sz w:val="16"/>
          <w:szCs w:val="16"/>
        </w:rPr>
        <w:t>odstawę prawną zastosowania stawki podatku VAT innej niż stawka podstawowa lub zwolnienia z w/w podatku.</w:t>
      </w:r>
    </w:p>
    <w:p w14:paraId="452F5F8D" w14:textId="77777777" w:rsidR="00DA643B" w:rsidRDefault="00E37384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OŚWIADCZAMY, że – z wyjątkiem informacji zawartych w ofercie na stronach nr …… - niniejsza oferta oraz wszelkie załączniki do niej są jawne i nie zawie</w:t>
      </w:r>
      <w:r>
        <w:rPr>
          <w:rFonts w:cs="Calibri"/>
          <w:kern w:val="2"/>
          <w:szCs w:val="22"/>
          <w:lang w:eastAsia="ar-SA"/>
        </w:rPr>
        <w:t>rają informacji stanowiących tajemnicę przedsiębiorstwa w rozumieniu przepisów o zwalczaniu nieuczciwej konkurencji. Zamawiający wymaga by dla części oferty stanowiącej tajemnice przedsiębiorstwa Wykonawca nie później niż w terminie składania ofert zastrze</w:t>
      </w:r>
      <w:r>
        <w:rPr>
          <w:rFonts w:cs="Calibri"/>
          <w:kern w:val="2"/>
          <w:szCs w:val="22"/>
          <w:lang w:eastAsia="ar-SA"/>
        </w:rPr>
        <w:t xml:space="preserve">gł, że nie mogą być one udostępniane oraz wykazał, iż zastrzeżone informacje stanowią tajemnice przedsiębiorstwa (Wykonawca nie może zastrzec informacji, o których mowa w art. 86 ust. 4 ustawy </w:t>
      </w:r>
      <w:proofErr w:type="spellStart"/>
      <w:r>
        <w:rPr>
          <w:rFonts w:cs="Calibri"/>
          <w:kern w:val="2"/>
          <w:szCs w:val="22"/>
          <w:lang w:eastAsia="ar-SA"/>
        </w:rPr>
        <w:t>Pzp</w:t>
      </w:r>
      <w:proofErr w:type="spellEnd"/>
      <w:r>
        <w:rPr>
          <w:rFonts w:cs="Calibri"/>
          <w:kern w:val="2"/>
          <w:szCs w:val="22"/>
          <w:lang w:eastAsia="ar-SA"/>
        </w:rPr>
        <w:t>.).</w:t>
      </w:r>
    </w:p>
    <w:p w14:paraId="4571888D" w14:textId="77777777" w:rsidR="00DA643B" w:rsidRDefault="00E37384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WSZELKĄ KORESPONDENCJĘ w sprawie niniejszego postępowani</w:t>
      </w:r>
      <w:r>
        <w:rPr>
          <w:rFonts w:cs="Calibri"/>
          <w:kern w:val="2"/>
          <w:szCs w:val="22"/>
          <w:lang w:eastAsia="ar-SA"/>
        </w:rPr>
        <w:t>a należy kierować na poniższy adres:</w:t>
      </w:r>
    </w:p>
    <w:p w14:paraId="2F906B61" w14:textId="77777777" w:rsidR="00DA643B" w:rsidRDefault="00E37384">
      <w:pPr>
        <w:widowControl w:val="0"/>
        <w:suppressAutoHyphens/>
        <w:spacing w:line="360" w:lineRule="auto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………………………….………………………………………….</w:t>
      </w:r>
    </w:p>
    <w:p w14:paraId="52744021" w14:textId="77777777" w:rsidR="00DA643B" w:rsidRDefault="00E37384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………………………….………………………………………….</w:t>
      </w:r>
    </w:p>
    <w:p w14:paraId="50CD0E4D" w14:textId="77777777" w:rsidR="00DA643B" w:rsidRDefault="00E37384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Tel.: …………………………. Fax.: …………………………. e-mail: ………………………….</w:t>
      </w:r>
    </w:p>
    <w:p w14:paraId="65AA716B" w14:textId="77777777" w:rsidR="00DA643B" w:rsidRDefault="00E37384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Osoba wskazana do kontaktu: …………………………..…………………………..…………………………..…………</w:t>
      </w:r>
    </w:p>
    <w:p w14:paraId="56CE00B8" w14:textId="77777777" w:rsidR="00DA643B" w:rsidRDefault="00E37384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OFERTĘ niniejszą (w tym </w:t>
      </w:r>
      <w:r>
        <w:rPr>
          <w:rFonts w:cs="Calibri"/>
          <w:kern w:val="2"/>
          <w:szCs w:val="22"/>
          <w:lang w:eastAsia="ar-SA"/>
        </w:rPr>
        <w:t>załączniki) składamy na …… kolejno ponumerowanych stronach.</w:t>
      </w:r>
    </w:p>
    <w:p w14:paraId="37FE6D6F" w14:textId="77777777" w:rsidR="00DA643B" w:rsidRDefault="00E37384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lastRenderedPageBreak/>
        <w:t xml:space="preserve">Zamawiający wymaga </w:t>
      </w:r>
      <w:r>
        <w:rPr>
          <w:rFonts w:cs="Calibri"/>
          <w:kern w:val="2"/>
          <w:szCs w:val="22"/>
        </w:rPr>
        <w:t>wskazania przez wykonawcę części zamówienia, której wykonanie zamierza powierzyć podwykonawcy/om i podania przez Wykonawcę firm/y podwykonawców</w:t>
      </w:r>
      <w:r>
        <w:rPr>
          <w:rFonts w:cs="Calibri"/>
          <w:kern w:val="2"/>
          <w:szCs w:val="22"/>
          <w:lang w:eastAsia="ar-SA"/>
        </w:rPr>
        <w:t>:</w:t>
      </w:r>
    </w:p>
    <w:p w14:paraId="36B905F4" w14:textId="77777777" w:rsidR="00DA643B" w:rsidRDefault="00E37384">
      <w:pPr>
        <w:widowControl w:val="0"/>
        <w:suppressAutoHyphens/>
        <w:spacing w:line="360" w:lineRule="auto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Część 1) : .....................</w:t>
      </w:r>
      <w:r>
        <w:rPr>
          <w:rFonts w:cs="Calibri"/>
          <w:kern w:val="2"/>
          <w:szCs w:val="22"/>
          <w:lang w:eastAsia="ar-SA"/>
        </w:rPr>
        <w:t>................................  firma podwykonawcy ..............................................</w:t>
      </w:r>
    </w:p>
    <w:p w14:paraId="7326382E" w14:textId="77777777" w:rsidR="00DA643B" w:rsidRDefault="00E37384">
      <w:pPr>
        <w:widowControl w:val="0"/>
        <w:suppressAutoHyphens/>
        <w:spacing w:line="360" w:lineRule="auto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Część 2) : .....................................................  firma podwykonawcy .............................................. </w:t>
      </w:r>
    </w:p>
    <w:p w14:paraId="1C46350C" w14:textId="77777777" w:rsidR="00DA643B" w:rsidRDefault="00E37384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</w:pPr>
      <w:r>
        <w:rPr>
          <w:rFonts w:cs="Calibri"/>
          <w:kern w:val="2"/>
          <w:szCs w:val="22"/>
        </w:rPr>
        <w:t>Jeżeli zmiana albo rezy</w:t>
      </w:r>
      <w:r>
        <w:rPr>
          <w:rFonts w:cs="Calibri"/>
          <w:kern w:val="2"/>
          <w:szCs w:val="22"/>
        </w:rPr>
        <w:t xml:space="preserve">gnacja z podwykonawcy dotyczy podmiotu, na którego zasoby wykonawca powoływał się, na zasadach określonych w art. 22a ust. 1, w celu wykazania spełniania warunków udziału w postępowaniu, wykonawca jest obowiązany wykazać zamawiającemu, że proponowany inny </w:t>
      </w:r>
      <w:r>
        <w:rPr>
          <w:rFonts w:cs="Calibri"/>
          <w:kern w:val="2"/>
          <w:szCs w:val="22"/>
        </w:rPr>
        <w:t>podwykonawca lub wykonawca samodzielnie spełnia je w stopniu nie mniejszym niż podwykonawca, na którego zasoby wykonawca powoływał się w trakcie postępowania o udzielenie zamówienia.</w:t>
      </w:r>
    </w:p>
    <w:p w14:paraId="4C6DDC69" w14:textId="77777777" w:rsidR="00DA643B" w:rsidRDefault="00E37384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Podczas realizacji niniejszego zamówienia polegamy/nie polegamy** na inny</w:t>
      </w:r>
      <w:r>
        <w:rPr>
          <w:rFonts w:cs="Calibri"/>
          <w:kern w:val="2"/>
          <w:szCs w:val="22"/>
          <w:lang w:eastAsia="ar-SA"/>
        </w:rPr>
        <w:t>ch podmiotach.</w:t>
      </w:r>
    </w:p>
    <w:p w14:paraId="2DAD73D3" w14:textId="77777777" w:rsidR="00DA643B" w:rsidRDefault="00E37384">
      <w:pPr>
        <w:widowControl w:val="0"/>
        <w:suppressAutoHyphens/>
        <w:spacing w:line="360" w:lineRule="auto"/>
      </w:pPr>
      <w:r>
        <w:rPr>
          <w:rFonts w:cs="Calibri"/>
          <w:color w:val="000000"/>
        </w:rPr>
        <w:t xml:space="preserve">13.      Oświadczam, że wypełniłem obowiązki informacyjne przewidziane w art. 13 lub art. 14 RODO* wobec osób fizycznych, od których dane osobowe bezpośrednio lub pośrednio pozyskałem w celu ubiegania się o udzielenie zamówienia publicznego </w:t>
      </w:r>
      <w:r>
        <w:rPr>
          <w:rFonts w:cs="Calibri"/>
          <w:color w:val="000000"/>
        </w:rPr>
        <w:t>w niniejszym postępowaniu.</w:t>
      </w:r>
      <w:r>
        <w:rPr>
          <w:rFonts w:cs="Calibri"/>
          <w:i/>
          <w:color w:val="00000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</w:t>
      </w:r>
      <w:r>
        <w:rPr>
          <w:rFonts w:cs="Calibri"/>
          <w:i/>
          <w:color w:val="000000"/>
        </w:rPr>
        <w:t>ia wykonawca nie składa (usunięcie treści oświadczenia np. przez jego wykreślenie).</w:t>
      </w:r>
    </w:p>
    <w:p w14:paraId="72412AA9" w14:textId="77777777" w:rsidR="00DA643B" w:rsidRDefault="00E37384">
      <w:pPr>
        <w:spacing w:line="360" w:lineRule="auto"/>
        <w:rPr>
          <w:rFonts w:cs="Calibri"/>
          <w:i/>
          <w:iCs/>
          <w:sz w:val="16"/>
          <w:szCs w:val="16"/>
          <w:lang w:eastAsia="ar-SA"/>
        </w:rPr>
      </w:pPr>
      <w:r>
        <w:rPr>
          <w:rFonts w:cs="Calibri"/>
          <w:i/>
          <w:iCs/>
          <w:sz w:val="16"/>
          <w:szCs w:val="16"/>
          <w:lang w:eastAsia="ar-SA"/>
        </w:rPr>
        <w:t>*UWAGA! Punkt nr 10 i 11. oferty należy wypełnić TYLKO w wypadku, gdy Wykonawca będzie realizował zamówienie przy udziale podwykonawców lub będzie polegał na zasobach innyc</w:t>
      </w:r>
      <w:r>
        <w:rPr>
          <w:rFonts w:cs="Calibri"/>
          <w:i/>
          <w:iCs/>
          <w:sz w:val="16"/>
          <w:szCs w:val="16"/>
          <w:lang w:eastAsia="ar-SA"/>
        </w:rPr>
        <w:t>h podmiotów, niezależnie od charakteru łączących go z nimi stosunków. Prosimy o zaznaczenie właściwej opcji.</w:t>
      </w:r>
    </w:p>
    <w:p w14:paraId="490E7A66" w14:textId="77777777" w:rsidR="00DA643B" w:rsidRDefault="00DA643B">
      <w:pPr>
        <w:spacing w:line="276" w:lineRule="auto"/>
        <w:jc w:val="right"/>
        <w:rPr>
          <w:rFonts w:cs="Calibri"/>
          <w:color w:val="000000"/>
          <w:sz w:val="16"/>
          <w:szCs w:val="16"/>
        </w:rPr>
      </w:pPr>
    </w:p>
    <w:p w14:paraId="4B7A6F33" w14:textId="77777777" w:rsidR="00DA643B" w:rsidRDefault="00E37384">
      <w:pPr>
        <w:spacing w:line="360" w:lineRule="auto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 xml:space="preserve">** rozporządzenie Parlamentu Europejskiego i Rady (UE) 2016/679 z dnia 27 kwietnia 2016 r. w sprawie ochrony osób fizycznych w związku z </w:t>
      </w:r>
      <w:r>
        <w:rPr>
          <w:rFonts w:cs="Calibri"/>
          <w:i/>
          <w:color w:val="000000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</w:t>
      </w:r>
    </w:p>
    <w:p w14:paraId="3308D0B1" w14:textId="77777777" w:rsidR="00DA643B" w:rsidRDefault="00E37384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ZAŁĄCZNIKAMI do niniejszej oferty są:</w:t>
      </w:r>
    </w:p>
    <w:p w14:paraId="743AF5FB" w14:textId="77777777" w:rsidR="00DA643B" w:rsidRDefault="00E37384">
      <w:pPr>
        <w:widowControl w:val="0"/>
        <w:numPr>
          <w:ilvl w:val="1"/>
          <w:numId w:val="3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Opis przedmiotu zamówi</w:t>
      </w:r>
      <w:r>
        <w:rPr>
          <w:rFonts w:cs="Calibri"/>
          <w:kern w:val="2"/>
          <w:szCs w:val="22"/>
          <w:lang w:eastAsia="ar-SA"/>
        </w:rPr>
        <w:t>enia …… (str. …)</w:t>
      </w:r>
    </w:p>
    <w:p w14:paraId="14FB9CAA" w14:textId="77777777" w:rsidR="00DA643B" w:rsidRDefault="00E37384">
      <w:pPr>
        <w:widowControl w:val="0"/>
        <w:numPr>
          <w:ilvl w:val="1"/>
          <w:numId w:val="3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Oświadczenie o niezachodzeniu przesłanek wykluczenia (str. …)</w:t>
      </w:r>
    </w:p>
    <w:p w14:paraId="13B5F09D" w14:textId="77777777" w:rsidR="00DA643B" w:rsidRDefault="00E37384">
      <w:pPr>
        <w:widowControl w:val="0"/>
        <w:numPr>
          <w:ilvl w:val="1"/>
          <w:numId w:val="3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…… (str. …)**</w:t>
      </w:r>
    </w:p>
    <w:p w14:paraId="45DC7C1E" w14:textId="77777777" w:rsidR="00DA643B" w:rsidRDefault="00E37384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** (prosimy o wypisanie stosownej liczby dokumentów załączonych przez Państwa do oferty)</w:t>
      </w:r>
    </w:p>
    <w:p w14:paraId="369276DF" w14:textId="77777777" w:rsidR="00DA643B" w:rsidRDefault="00E37384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……………………………………, …… 2020 r</w:t>
      </w:r>
    </w:p>
    <w:p w14:paraId="2BE71909" w14:textId="77777777" w:rsidR="00DA643B" w:rsidRDefault="00E37384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                                                </w:t>
      </w:r>
      <w:r>
        <w:rPr>
          <w:rFonts w:cs="Calibri"/>
          <w:szCs w:val="22"/>
          <w:lang w:eastAsia="en-US"/>
        </w:rPr>
        <w:t xml:space="preserve">                                                        ……………………………………………………………..</w:t>
      </w:r>
    </w:p>
    <w:p w14:paraId="5BB847CF" w14:textId="77777777" w:rsidR="00DA643B" w:rsidRDefault="00E37384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                                                                (podpis i pieczęć osoby upoważnionej do reprezentacji Wykonawcy)</w:t>
      </w:r>
    </w:p>
    <w:p w14:paraId="47A7AC5C" w14:textId="77777777" w:rsidR="00DA643B" w:rsidRDefault="00E37384">
      <w:pPr>
        <w:pStyle w:val="Nagwek1"/>
      </w:pPr>
      <w:r>
        <w:br w:type="page"/>
      </w:r>
      <w:r>
        <w:lastRenderedPageBreak/>
        <w:t>ZAŁĄCZNIK NR 2 DO SIWZ – OŚWIADCZENIE O NIEZ</w:t>
      </w:r>
      <w:r>
        <w:t>ACHODZENIU PRZESŁANEK WYKLUCZENIA</w:t>
      </w:r>
    </w:p>
    <w:p w14:paraId="068C2F4D" w14:textId="77777777" w:rsidR="00DA643B" w:rsidRDefault="00DA643B">
      <w:pPr>
        <w:spacing w:line="360" w:lineRule="auto"/>
        <w:rPr>
          <w:rFonts w:cs="Calibri"/>
          <w:szCs w:val="22"/>
          <w:lang w:eastAsia="en-US"/>
        </w:rPr>
      </w:pPr>
    </w:p>
    <w:p w14:paraId="4AFF4356" w14:textId="77777777" w:rsidR="00DA643B" w:rsidRDefault="00E37384">
      <w:pPr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 xml:space="preserve">Zamawiający: </w:t>
      </w:r>
    </w:p>
    <w:p w14:paraId="3DC71415" w14:textId="77777777" w:rsidR="00DA643B" w:rsidRDefault="00E37384">
      <w:pPr>
        <w:rPr>
          <w:b/>
        </w:rPr>
      </w:pPr>
      <w:r>
        <w:rPr>
          <w:b/>
        </w:rPr>
        <w:t>Centrum Astronomiczne im. M. Kopernika PAN</w:t>
      </w:r>
    </w:p>
    <w:p w14:paraId="195A3B4E" w14:textId="77777777" w:rsidR="00DA643B" w:rsidRDefault="00E37384">
      <w:pPr>
        <w:rPr>
          <w:b/>
        </w:rPr>
      </w:pPr>
      <w:r>
        <w:rPr>
          <w:b/>
        </w:rPr>
        <w:t xml:space="preserve">ul. </w:t>
      </w:r>
      <w:proofErr w:type="spellStart"/>
      <w:r>
        <w:rPr>
          <w:b/>
        </w:rPr>
        <w:t>Bartycka</w:t>
      </w:r>
      <w:proofErr w:type="spellEnd"/>
      <w:r>
        <w:rPr>
          <w:b/>
        </w:rPr>
        <w:t xml:space="preserve"> 18</w:t>
      </w:r>
    </w:p>
    <w:p w14:paraId="35A1D25D" w14:textId="77777777" w:rsidR="00DA643B" w:rsidRDefault="00E37384">
      <w:pPr>
        <w:rPr>
          <w:b/>
        </w:rPr>
      </w:pPr>
      <w:r>
        <w:rPr>
          <w:b/>
        </w:rPr>
        <w:t>00–716 Warszawa</w:t>
      </w:r>
    </w:p>
    <w:p w14:paraId="1C100803" w14:textId="77777777" w:rsidR="00DA643B" w:rsidRDefault="00DA643B">
      <w:pPr>
        <w:spacing w:line="360" w:lineRule="auto"/>
        <w:rPr>
          <w:rFonts w:cs="Calibri"/>
          <w:b/>
          <w:bCs/>
          <w:szCs w:val="22"/>
          <w:lang w:eastAsia="en-US"/>
        </w:rPr>
      </w:pPr>
    </w:p>
    <w:p w14:paraId="2E1026D8" w14:textId="77777777" w:rsidR="00DA643B" w:rsidRDefault="00E37384">
      <w:pPr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>Wykonawca:</w:t>
      </w:r>
    </w:p>
    <w:p w14:paraId="3CAEF872" w14:textId="77777777" w:rsidR="00DA643B" w:rsidRDefault="00E37384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………………………………………………………………………………</w:t>
      </w:r>
    </w:p>
    <w:p w14:paraId="1F7E0E4C" w14:textId="77777777" w:rsidR="00DA643B" w:rsidRDefault="00E37384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cs="Calibri"/>
          <w:i/>
          <w:iCs/>
          <w:szCs w:val="22"/>
          <w:lang w:eastAsia="en-US"/>
        </w:rPr>
        <w:t>CEiDG</w:t>
      </w:r>
      <w:proofErr w:type="spellEnd"/>
      <w:r>
        <w:rPr>
          <w:rFonts w:cs="Calibri"/>
          <w:i/>
          <w:iCs/>
          <w:szCs w:val="22"/>
          <w:lang w:eastAsia="en-US"/>
        </w:rPr>
        <w:t>)</w:t>
      </w:r>
    </w:p>
    <w:p w14:paraId="41F74E21" w14:textId="77777777" w:rsidR="00DA643B" w:rsidRDefault="00E37384">
      <w:pPr>
        <w:spacing w:line="360" w:lineRule="auto"/>
        <w:rPr>
          <w:rFonts w:cs="Calibri"/>
          <w:szCs w:val="22"/>
          <w:u w:val="single"/>
          <w:lang w:eastAsia="en-US"/>
        </w:rPr>
      </w:pPr>
      <w:r>
        <w:rPr>
          <w:rFonts w:cs="Calibri"/>
          <w:szCs w:val="22"/>
          <w:u w:val="single"/>
          <w:lang w:eastAsia="en-US"/>
        </w:rPr>
        <w:t>reprezentowany przez:</w:t>
      </w:r>
    </w:p>
    <w:p w14:paraId="477D1DA2" w14:textId="77777777" w:rsidR="00DA643B" w:rsidRDefault="00E37384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………………………………………………………………………………</w:t>
      </w:r>
    </w:p>
    <w:p w14:paraId="25E69AEE" w14:textId="77777777" w:rsidR="00DA643B" w:rsidRDefault="00E37384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(imię, nazwisko, stanowisko/podstawa do reprezentacji)</w:t>
      </w:r>
    </w:p>
    <w:p w14:paraId="1AD27674" w14:textId="77777777" w:rsidR="00DA643B" w:rsidRDefault="00E37384">
      <w:pPr>
        <w:spacing w:line="360" w:lineRule="auto"/>
        <w:rPr>
          <w:rFonts w:cs="Calibri"/>
          <w:b/>
          <w:bCs/>
          <w:szCs w:val="22"/>
          <w:u w:val="single"/>
          <w:lang w:eastAsia="en-US"/>
        </w:rPr>
      </w:pPr>
      <w:r>
        <w:rPr>
          <w:rFonts w:cs="Calibri"/>
          <w:b/>
          <w:bCs/>
          <w:szCs w:val="22"/>
          <w:u w:val="single"/>
          <w:lang w:eastAsia="en-US"/>
        </w:rPr>
        <w:t xml:space="preserve">Oświadczenie wykonawcy </w:t>
      </w:r>
    </w:p>
    <w:p w14:paraId="1716F963" w14:textId="77777777" w:rsidR="00DA643B" w:rsidRDefault="00E37384">
      <w:pPr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 xml:space="preserve">składane na podstawie art. 25a ust. 1 ustawy z dnia 29 stycznia 2004 r. </w:t>
      </w:r>
    </w:p>
    <w:p w14:paraId="676A1C1C" w14:textId="77777777" w:rsidR="00DA643B" w:rsidRDefault="00E37384">
      <w:pPr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 xml:space="preserve">Prawo zamówień publicznych (dalej jako: „ustawa </w:t>
      </w:r>
      <w:proofErr w:type="spellStart"/>
      <w:r>
        <w:rPr>
          <w:rFonts w:cs="Calibri"/>
          <w:b/>
          <w:bCs/>
          <w:szCs w:val="22"/>
          <w:lang w:eastAsia="en-US"/>
        </w:rPr>
        <w:t>Pzp</w:t>
      </w:r>
      <w:proofErr w:type="spellEnd"/>
      <w:r>
        <w:rPr>
          <w:rFonts w:cs="Calibri"/>
          <w:b/>
          <w:bCs/>
          <w:szCs w:val="22"/>
          <w:lang w:eastAsia="en-US"/>
        </w:rPr>
        <w:t xml:space="preserve">.”), </w:t>
      </w:r>
    </w:p>
    <w:p w14:paraId="6CC55382" w14:textId="77777777" w:rsidR="00DA643B" w:rsidRDefault="00E37384">
      <w:pPr>
        <w:spacing w:line="360" w:lineRule="auto"/>
        <w:rPr>
          <w:rFonts w:cs="Calibri"/>
          <w:b/>
          <w:bCs/>
          <w:szCs w:val="22"/>
          <w:u w:val="single"/>
          <w:lang w:eastAsia="en-US"/>
        </w:rPr>
      </w:pPr>
      <w:r>
        <w:rPr>
          <w:rFonts w:cs="Calibri"/>
          <w:b/>
          <w:bCs/>
          <w:szCs w:val="22"/>
          <w:u w:val="single"/>
          <w:lang w:eastAsia="en-US"/>
        </w:rPr>
        <w:t>DOTYCZĄCE PRZESŁANEK WYKLUCZENIA Z POSTĘPOWANIA</w:t>
      </w:r>
    </w:p>
    <w:p w14:paraId="69218D4C" w14:textId="77777777" w:rsidR="00DA643B" w:rsidRDefault="00E37384">
      <w:pPr>
        <w:spacing w:line="360" w:lineRule="auto"/>
      </w:pPr>
      <w:r>
        <w:rPr>
          <w:rFonts w:cs="Calibri"/>
          <w:szCs w:val="22"/>
          <w:lang w:eastAsia="en-US"/>
        </w:rPr>
        <w:t>Na potrzeby postępowania o udzielenie zamówienia publicznego pn. D</w:t>
      </w:r>
      <w:r>
        <w:rPr>
          <w:rFonts w:eastAsia="SimSun" w:cs="Calibri"/>
          <w:sz w:val="24"/>
        </w:rPr>
        <w:t>ostawa elekt</w:t>
      </w:r>
      <w:r>
        <w:rPr>
          <w:rFonts w:eastAsia="SimSun" w:cs="Calibri"/>
          <w:sz w:val="24"/>
        </w:rPr>
        <w:t>ronicznego sprzętu pomiarowego wraz z akcesoriami</w:t>
      </w:r>
      <w:r>
        <w:rPr>
          <w:rFonts w:cs="Calibri"/>
          <w:color w:val="FF0000"/>
          <w:szCs w:val="22"/>
          <w:lang w:eastAsia="en-US"/>
        </w:rPr>
        <w:t xml:space="preserve"> </w:t>
      </w:r>
      <w:r>
        <w:rPr>
          <w:rFonts w:cs="Calibri"/>
          <w:bCs/>
          <w:szCs w:val="22"/>
          <w:lang w:eastAsia="en-US"/>
        </w:rPr>
        <w:t xml:space="preserve">(nr postępowania </w:t>
      </w:r>
      <w:r>
        <w:rPr>
          <w:rFonts w:cs="Calibri"/>
          <w:bCs/>
          <w:szCs w:val="22"/>
        </w:rPr>
        <w:t>MAB-251-8/20)</w:t>
      </w:r>
      <w:r>
        <w:rPr>
          <w:rFonts w:cs="Calibri"/>
          <w:szCs w:val="22"/>
          <w:lang w:eastAsia="en-US"/>
        </w:rPr>
        <w:t>,</w:t>
      </w:r>
      <w:r>
        <w:rPr>
          <w:rFonts w:cs="Calibri"/>
          <w:i/>
          <w:iCs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 xml:space="preserve">prowadzonego przez </w:t>
      </w:r>
      <w:r>
        <w:rPr>
          <w:rFonts w:cs="Calibri"/>
          <w:bCs/>
          <w:szCs w:val="22"/>
          <w:lang w:eastAsia="en-US"/>
        </w:rPr>
        <w:t>Centrum Astronomiczne im. M. Kopernika PAN</w:t>
      </w:r>
      <w:r>
        <w:rPr>
          <w:rFonts w:cs="Calibri"/>
          <w:i/>
          <w:iCs/>
          <w:szCs w:val="22"/>
          <w:lang w:eastAsia="en-US"/>
        </w:rPr>
        <w:t xml:space="preserve">, </w:t>
      </w:r>
      <w:r>
        <w:rPr>
          <w:rFonts w:cs="Calibri"/>
          <w:szCs w:val="22"/>
          <w:lang w:eastAsia="en-US"/>
        </w:rPr>
        <w:t>oświadczam, co następuje:</w:t>
      </w:r>
    </w:p>
    <w:p w14:paraId="47368C2D" w14:textId="77777777" w:rsidR="00DA643B" w:rsidRDefault="00E37384">
      <w:pPr>
        <w:shd w:val="clear" w:color="auto" w:fill="BFBFBF"/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>OŚWIADCZENIA DOTYCZĄCE WYKONAWCY:</w:t>
      </w:r>
    </w:p>
    <w:p w14:paraId="12AC85F3" w14:textId="77777777" w:rsidR="00DA643B" w:rsidRDefault="00DA643B">
      <w:pPr>
        <w:widowControl w:val="0"/>
        <w:suppressAutoHyphens/>
        <w:spacing w:line="360" w:lineRule="auto"/>
        <w:rPr>
          <w:rFonts w:cs="Calibri"/>
          <w:kern w:val="2"/>
          <w:szCs w:val="22"/>
          <w:lang w:eastAsia="ar-SA"/>
        </w:rPr>
      </w:pPr>
    </w:p>
    <w:p w14:paraId="7F9B6875" w14:textId="77777777" w:rsidR="00DA643B" w:rsidRDefault="00E37384">
      <w:pPr>
        <w:numPr>
          <w:ilvl w:val="0"/>
          <w:numId w:val="4"/>
        </w:numPr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Oświadczam, że nie podlegam wykluczeniu z postępow</w:t>
      </w:r>
      <w:r>
        <w:rPr>
          <w:rFonts w:cs="Calibri"/>
          <w:kern w:val="2"/>
          <w:szCs w:val="22"/>
          <w:lang w:eastAsia="ar-SA"/>
        </w:rPr>
        <w:t xml:space="preserve">ania na podstawie </w:t>
      </w:r>
      <w:r>
        <w:rPr>
          <w:rFonts w:cs="Calibri"/>
          <w:kern w:val="2"/>
          <w:szCs w:val="22"/>
          <w:lang w:eastAsia="ar-SA"/>
        </w:rPr>
        <w:br/>
        <w:t xml:space="preserve">art. 24 ust. 1 pkt 12-22 ustawy </w:t>
      </w:r>
      <w:proofErr w:type="spellStart"/>
      <w:r>
        <w:rPr>
          <w:rFonts w:cs="Calibri"/>
          <w:kern w:val="2"/>
          <w:szCs w:val="22"/>
          <w:lang w:eastAsia="ar-SA"/>
        </w:rPr>
        <w:t>Pzp</w:t>
      </w:r>
      <w:proofErr w:type="spellEnd"/>
      <w:r>
        <w:rPr>
          <w:rFonts w:cs="Calibri"/>
          <w:kern w:val="2"/>
          <w:szCs w:val="22"/>
          <w:lang w:eastAsia="ar-SA"/>
        </w:rPr>
        <w:t>.</w:t>
      </w:r>
    </w:p>
    <w:p w14:paraId="08033EA7" w14:textId="77777777" w:rsidR="00DA643B" w:rsidRDefault="00DA643B">
      <w:pPr>
        <w:spacing w:line="360" w:lineRule="auto"/>
        <w:rPr>
          <w:rFonts w:cs="Calibri"/>
          <w:i/>
          <w:iCs/>
          <w:szCs w:val="22"/>
          <w:lang w:eastAsia="en-US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DA643B" w14:paraId="582F8A33" w14:textId="77777777">
        <w:tc>
          <w:tcPr>
            <w:tcW w:w="4531" w:type="dxa"/>
            <w:shd w:val="clear" w:color="auto" w:fill="auto"/>
          </w:tcPr>
          <w:p w14:paraId="7F8740BD" w14:textId="77777777" w:rsidR="00DA643B" w:rsidRDefault="00E37384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02CB9C15" w14:textId="77777777" w:rsidR="00DA643B" w:rsidRDefault="00E37384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DA643B" w14:paraId="0C10B337" w14:textId="77777777">
        <w:tc>
          <w:tcPr>
            <w:tcW w:w="4531" w:type="dxa"/>
            <w:shd w:val="clear" w:color="auto" w:fill="auto"/>
          </w:tcPr>
          <w:p w14:paraId="32D5A5B1" w14:textId="77777777" w:rsidR="00DA643B" w:rsidRDefault="00E373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494235A4" w14:textId="77777777" w:rsidR="00DA643B" w:rsidRDefault="00E37384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77B80843" w14:textId="77777777" w:rsidR="00DA643B" w:rsidRDefault="00E37384">
      <w:pPr>
        <w:spacing w:line="360" w:lineRule="auto"/>
      </w:pPr>
      <w:r>
        <w:rPr>
          <w:rFonts w:cs="Calibri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Calibri"/>
          <w:szCs w:val="22"/>
          <w:lang w:eastAsia="en-US"/>
        </w:rPr>
        <w:t>Pzp</w:t>
      </w:r>
      <w:proofErr w:type="spellEnd"/>
      <w:r>
        <w:rPr>
          <w:rFonts w:cs="Calibri"/>
          <w:szCs w:val="22"/>
          <w:lang w:eastAsia="en-US"/>
        </w:rPr>
        <w:t xml:space="preserve"> </w:t>
      </w:r>
      <w:r>
        <w:rPr>
          <w:rFonts w:cs="Calibri"/>
          <w:i/>
          <w:iCs/>
          <w:szCs w:val="22"/>
          <w:lang w:eastAsia="en-US"/>
        </w:rPr>
        <w:t xml:space="preserve">(podać mającą zastosowanie podstawę wykluczenia spośród wymienionych w art. 24 ust. </w:t>
      </w:r>
      <w:r>
        <w:rPr>
          <w:rFonts w:cs="Calibri"/>
          <w:i/>
          <w:iCs/>
          <w:szCs w:val="22"/>
          <w:lang w:eastAsia="en-US"/>
        </w:rPr>
        <w:lastRenderedPageBreak/>
        <w:t xml:space="preserve">1 pkt 13-14, 16-20 </w:t>
      </w:r>
      <w:r>
        <w:rPr>
          <w:rFonts w:cs="Calibri"/>
          <w:szCs w:val="22"/>
          <w:lang w:eastAsia="en-US"/>
        </w:rPr>
        <w:t>Jednocześnie oświadczam, że w związku z</w:t>
      </w:r>
      <w:r>
        <w:rPr>
          <w:rFonts w:cs="Calibri"/>
          <w:szCs w:val="22"/>
          <w:lang w:eastAsia="en-US"/>
        </w:rPr>
        <w:t xml:space="preserve"> ww. okolicznością, na podstawie art. 24 ust. 8 ustawy </w:t>
      </w:r>
      <w:proofErr w:type="spellStart"/>
      <w:r>
        <w:rPr>
          <w:rFonts w:cs="Calibri"/>
          <w:szCs w:val="22"/>
          <w:lang w:eastAsia="en-US"/>
        </w:rPr>
        <w:t>Pzp</w:t>
      </w:r>
      <w:proofErr w:type="spellEnd"/>
      <w:r>
        <w:rPr>
          <w:rFonts w:cs="Calibri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..………………………………………..…………………...........…………………………………………………………………………………………………………………………………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DA643B" w14:paraId="6338788A" w14:textId="77777777">
        <w:tc>
          <w:tcPr>
            <w:tcW w:w="4531" w:type="dxa"/>
            <w:shd w:val="clear" w:color="auto" w:fill="auto"/>
          </w:tcPr>
          <w:p w14:paraId="6A21F6E3" w14:textId="77777777" w:rsidR="00DA643B" w:rsidRDefault="00E37384">
            <w:pPr>
              <w:spacing w:before="60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340948BE" w14:textId="77777777" w:rsidR="00DA643B" w:rsidRDefault="00E37384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</w:t>
            </w:r>
            <w:r>
              <w:rPr>
                <w:rFonts w:ascii="Arial" w:hAnsi="Arial" w:cs="Calibri"/>
                <w:szCs w:val="22"/>
                <w:lang w:eastAsia="en-US"/>
              </w:rPr>
              <w:t>…………</w:t>
            </w:r>
          </w:p>
        </w:tc>
      </w:tr>
      <w:tr w:rsidR="00DA643B" w14:paraId="202D93A2" w14:textId="77777777">
        <w:tc>
          <w:tcPr>
            <w:tcW w:w="4531" w:type="dxa"/>
            <w:shd w:val="clear" w:color="auto" w:fill="auto"/>
          </w:tcPr>
          <w:p w14:paraId="087525F8" w14:textId="77777777" w:rsidR="00DA643B" w:rsidRDefault="00E373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113E5AC9" w14:textId="77777777" w:rsidR="00DA643B" w:rsidRDefault="00E37384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0F8573B0" w14:textId="77777777" w:rsidR="00DA643B" w:rsidRDefault="00E37384">
      <w:pPr>
        <w:shd w:val="clear" w:color="auto" w:fill="BFBFBF"/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>OŚWIADCZENIE DOTYCZĄCE PODWYKONAWCY NIEBĘDĄCEGO PODMIOTEM, NA KTÓREGO ZASOBY POWOŁUJE SIĘ WYKONAWCA:</w:t>
      </w:r>
    </w:p>
    <w:p w14:paraId="0DB3E582" w14:textId="77777777" w:rsidR="00DA643B" w:rsidRDefault="00DA643B">
      <w:pPr>
        <w:spacing w:line="360" w:lineRule="auto"/>
        <w:rPr>
          <w:rFonts w:cs="Calibri"/>
          <w:b/>
          <w:bCs/>
          <w:szCs w:val="22"/>
          <w:lang w:eastAsia="en-US"/>
        </w:rPr>
      </w:pPr>
    </w:p>
    <w:p w14:paraId="4978530A" w14:textId="77777777" w:rsidR="00DA643B" w:rsidRDefault="00E37384">
      <w:pPr>
        <w:spacing w:line="360" w:lineRule="auto"/>
      </w:pPr>
      <w:r>
        <w:rPr>
          <w:rFonts w:cs="Calibri"/>
          <w:szCs w:val="22"/>
          <w:lang w:eastAsia="en-US"/>
        </w:rPr>
        <w:t>Oświadczam, że następujący/e podmiot/y, będący/e podwykonawcą/</w:t>
      </w:r>
      <w:proofErr w:type="spellStart"/>
      <w:r>
        <w:rPr>
          <w:rFonts w:cs="Calibri"/>
          <w:szCs w:val="22"/>
          <w:lang w:eastAsia="en-US"/>
        </w:rPr>
        <w:t>ami</w:t>
      </w:r>
      <w:proofErr w:type="spellEnd"/>
      <w:r>
        <w:rPr>
          <w:rFonts w:cs="Calibri"/>
          <w:szCs w:val="22"/>
          <w:lang w:eastAsia="en-US"/>
        </w:rPr>
        <w:t xml:space="preserve">: …………………………………………………………………….….…… </w:t>
      </w:r>
      <w:r>
        <w:rPr>
          <w:rFonts w:cs="Calibri"/>
          <w:i/>
          <w:iCs/>
          <w:szCs w:val="22"/>
          <w:lang w:eastAsia="en-US"/>
        </w:rPr>
        <w:t>(podać pełną nazw</w:t>
      </w:r>
      <w:r>
        <w:rPr>
          <w:rFonts w:cs="Calibri"/>
          <w:i/>
          <w:iCs/>
          <w:szCs w:val="22"/>
          <w:lang w:eastAsia="en-US"/>
        </w:rPr>
        <w:t>ę/firmę, adres, a także w zależności od podmiotu: NIP/PESEL, KRS/</w:t>
      </w:r>
      <w:proofErr w:type="spellStart"/>
      <w:r>
        <w:rPr>
          <w:rFonts w:cs="Calibri"/>
          <w:i/>
          <w:iCs/>
          <w:szCs w:val="22"/>
          <w:lang w:eastAsia="en-US"/>
        </w:rPr>
        <w:t>CEiDG</w:t>
      </w:r>
      <w:proofErr w:type="spellEnd"/>
      <w:r>
        <w:rPr>
          <w:rFonts w:cs="Calibri"/>
          <w:i/>
          <w:iCs/>
          <w:szCs w:val="22"/>
          <w:lang w:eastAsia="en-US"/>
        </w:rPr>
        <w:t>)</w:t>
      </w:r>
      <w:r>
        <w:rPr>
          <w:rFonts w:cs="Calibri"/>
          <w:szCs w:val="22"/>
          <w:lang w:eastAsia="en-US"/>
        </w:rPr>
        <w:t xml:space="preserve">, nie podlega/ą wykluczeniu z postępowania </w:t>
      </w:r>
      <w:r>
        <w:rPr>
          <w:rFonts w:cs="Calibri"/>
          <w:szCs w:val="22"/>
          <w:lang w:eastAsia="en-US"/>
        </w:rPr>
        <w:br/>
        <w:t>o udzielenie zamówienia.*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DA643B" w14:paraId="7446C7D8" w14:textId="77777777">
        <w:tc>
          <w:tcPr>
            <w:tcW w:w="4532" w:type="dxa"/>
            <w:shd w:val="clear" w:color="auto" w:fill="auto"/>
          </w:tcPr>
          <w:p w14:paraId="281683EC" w14:textId="77777777" w:rsidR="00DA643B" w:rsidRDefault="00E37384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02CFADAF" w14:textId="77777777" w:rsidR="00DA643B" w:rsidRDefault="00E37384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DA643B" w14:paraId="119D1EE4" w14:textId="77777777">
        <w:tc>
          <w:tcPr>
            <w:tcW w:w="4532" w:type="dxa"/>
            <w:shd w:val="clear" w:color="auto" w:fill="auto"/>
          </w:tcPr>
          <w:p w14:paraId="5A6DAF4B" w14:textId="77777777" w:rsidR="00DA643B" w:rsidRDefault="00E373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3CEAAA89" w14:textId="77777777" w:rsidR="00DA643B" w:rsidRDefault="00E37384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53B6D17E" w14:textId="77777777" w:rsidR="00DA643B" w:rsidRDefault="00E37384">
      <w:pPr>
        <w:spacing w:line="360" w:lineRule="auto"/>
        <w:rPr>
          <w:rFonts w:cs="Calibri"/>
          <w:b/>
          <w:bCs/>
          <w:i/>
          <w:iCs/>
          <w:szCs w:val="22"/>
          <w:lang w:eastAsia="en-US"/>
        </w:rPr>
      </w:pPr>
      <w:r>
        <w:rPr>
          <w:rFonts w:cs="Calibri"/>
          <w:b/>
          <w:bCs/>
          <w:i/>
          <w:iCs/>
          <w:szCs w:val="22"/>
          <w:lang w:eastAsia="en-US"/>
        </w:rPr>
        <w:t xml:space="preserve">*Wypełnić tylko w razie zaistnienia </w:t>
      </w:r>
      <w:r>
        <w:rPr>
          <w:rFonts w:cs="Calibri"/>
          <w:b/>
          <w:bCs/>
          <w:i/>
          <w:iCs/>
          <w:szCs w:val="22"/>
          <w:lang w:eastAsia="en-US"/>
        </w:rPr>
        <w:t>wskazanych okoliczności</w:t>
      </w:r>
    </w:p>
    <w:p w14:paraId="278F9F40" w14:textId="77777777" w:rsidR="00DA643B" w:rsidRDefault="00E37384">
      <w:pPr>
        <w:shd w:val="clear" w:color="auto" w:fill="BFBFBF"/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>OŚWIADCZENIE DOTYCZĄCE PODANYCH INFORMACJI:</w:t>
      </w:r>
    </w:p>
    <w:p w14:paraId="4BDD10DF" w14:textId="77777777" w:rsidR="00DA643B" w:rsidRDefault="00DA643B">
      <w:pPr>
        <w:spacing w:line="360" w:lineRule="auto"/>
        <w:rPr>
          <w:rFonts w:cs="Calibri"/>
          <w:b/>
          <w:bCs/>
          <w:szCs w:val="22"/>
          <w:lang w:eastAsia="en-US"/>
        </w:rPr>
      </w:pPr>
    </w:p>
    <w:p w14:paraId="7ADD24CF" w14:textId="77777777" w:rsidR="00DA643B" w:rsidRDefault="00E37384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cs="Calibri"/>
          <w:szCs w:val="22"/>
          <w:lang w:eastAsia="en-US"/>
        </w:rPr>
        <w:br/>
        <w:t>i zgodne z prawdą oraz zostały przedstawione z pełną świadomością konsekwencji wprowadzenia zamawiające</w:t>
      </w:r>
      <w:r>
        <w:rPr>
          <w:rFonts w:cs="Calibri"/>
          <w:szCs w:val="22"/>
          <w:lang w:eastAsia="en-US"/>
        </w:rPr>
        <w:t>go w błąd przy przedstawianiu informacji.</w:t>
      </w:r>
    </w:p>
    <w:p w14:paraId="10DA0553" w14:textId="77777777" w:rsidR="00DA643B" w:rsidRDefault="00DA643B">
      <w:pPr>
        <w:spacing w:line="360" w:lineRule="auto"/>
        <w:rPr>
          <w:rFonts w:cs="Calibri"/>
          <w:szCs w:val="22"/>
          <w:lang w:eastAsia="en-US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DA643B" w14:paraId="4C8FA629" w14:textId="77777777">
        <w:tc>
          <w:tcPr>
            <w:tcW w:w="4531" w:type="dxa"/>
            <w:shd w:val="clear" w:color="auto" w:fill="auto"/>
          </w:tcPr>
          <w:p w14:paraId="170AF8D4" w14:textId="77777777" w:rsidR="00DA643B" w:rsidRDefault="00E37384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1AF88EEC" w14:textId="77777777" w:rsidR="00DA643B" w:rsidRDefault="00E37384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DA643B" w14:paraId="3AF34CD1" w14:textId="77777777">
        <w:tc>
          <w:tcPr>
            <w:tcW w:w="4531" w:type="dxa"/>
            <w:shd w:val="clear" w:color="auto" w:fill="auto"/>
          </w:tcPr>
          <w:p w14:paraId="3DE6561A" w14:textId="77777777" w:rsidR="00DA643B" w:rsidRDefault="00E373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4881E9CE" w14:textId="77777777" w:rsidR="00DA643B" w:rsidRDefault="00E37384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22D6C49F" w14:textId="77777777" w:rsidR="00DA643B" w:rsidRDefault="00DA643B">
      <w:pPr>
        <w:spacing w:line="360" w:lineRule="auto"/>
        <w:rPr>
          <w:rFonts w:cs="Calibri"/>
          <w:szCs w:val="22"/>
          <w:lang w:eastAsia="en-US"/>
        </w:rPr>
      </w:pPr>
    </w:p>
    <w:p w14:paraId="2441C14F" w14:textId="77777777" w:rsidR="00DA643B" w:rsidRDefault="00DA643B">
      <w:pPr>
        <w:spacing w:line="360" w:lineRule="auto"/>
        <w:rPr>
          <w:rFonts w:cs="Calibri"/>
          <w:szCs w:val="22"/>
          <w:lang w:eastAsia="en-US"/>
        </w:rPr>
      </w:pPr>
    </w:p>
    <w:p w14:paraId="09A1BA5C" w14:textId="77777777" w:rsidR="00DA643B" w:rsidRDefault="00E37384">
      <w:pPr>
        <w:spacing w:line="360" w:lineRule="auto"/>
        <w:outlineLvl w:val="0"/>
      </w:pPr>
      <w:r>
        <w:lastRenderedPageBreak/>
        <w:t>ZAŁĄCZNIK NR 3 DO SIWZ – OPIS PRZEDMIOTU ZAMÓWIENIA</w:t>
      </w:r>
    </w:p>
    <w:p w14:paraId="1C7719EA" w14:textId="77777777" w:rsidR="00DA643B" w:rsidRDefault="00E37384">
      <w:r>
        <w:rPr>
          <w:rFonts w:cs="Calibri"/>
          <w:b/>
          <w:bCs/>
          <w:color w:val="000000"/>
          <w:szCs w:val="22"/>
        </w:rPr>
        <w:t xml:space="preserve">Będący załącznikiem nr 2 do umowy nr </w:t>
      </w:r>
      <w:r>
        <w:rPr>
          <w:rFonts w:cs="Calibri"/>
          <w:b/>
          <w:szCs w:val="22"/>
        </w:rPr>
        <w:t>……………………….</w:t>
      </w:r>
    </w:p>
    <w:p w14:paraId="2029EC38" w14:textId="77777777" w:rsidR="00DA643B" w:rsidRDefault="00DA643B">
      <w:pPr>
        <w:rPr>
          <w:rFonts w:cs="Calibri"/>
          <w:bCs/>
          <w:i/>
          <w:color w:val="000000"/>
          <w:szCs w:val="22"/>
        </w:rPr>
      </w:pPr>
    </w:p>
    <w:p w14:paraId="0357DB64" w14:textId="77777777" w:rsidR="00DA643B" w:rsidRDefault="00E37384">
      <w:pPr>
        <w:pStyle w:val="Zwykytekst1"/>
        <w:spacing w:before="120" w:line="288" w:lineRule="auto"/>
        <w:jc w:val="both"/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        Informujemy ze wszystkie zapisy zawarte w tym załączniku są istotne dla Zamawiającego i w składanej ofercie powinien być zawarty cały i kompletny opis przedmiotu zamówienia wskazany poniżej. Załącznik złożony w ofercie wypełniony wybiórczo bąd</w:t>
      </w: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ź niekompletny będzie skutkował niezgodnością treści oferty ze Specyfikacja Istotnych Warunków Zamówienia i może w konsekwencji spowodować odrzucenie oferty na podstawie art. 89 ust. 1 pkt. 2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ustawy z dnia 29 stycznia 2004 r.  Prawo zamówień publicznych (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Dz. U. z 2019 r. poz. 1843 z </w:t>
      </w:r>
      <w:proofErr w:type="spellStart"/>
      <w:r>
        <w:rPr>
          <w:rFonts w:ascii="Calibri" w:hAnsi="Calibri" w:cs="Calibri"/>
          <w:i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Calibri"/>
          <w:i/>
          <w:color w:val="000000"/>
          <w:sz w:val="22"/>
          <w:szCs w:val="22"/>
        </w:rPr>
        <w:t>. zm.)</w:t>
      </w:r>
      <w:r>
        <w:rPr>
          <w:rFonts w:ascii="Calibri" w:hAnsi="Calibri" w:cs="Calibri"/>
          <w:bCs/>
          <w:i/>
          <w:color w:val="000000"/>
          <w:sz w:val="22"/>
          <w:szCs w:val="22"/>
        </w:rPr>
        <w:t>.</w:t>
      </w:r>
    </w:p>
    <w:p w14:paraId="5C8843E6" w14:textId="77777777" w:rsidR="00DA643B" w:rsidRDefault="00DA643B">
      <w:pPr>
        <w:pStyle w:val="Zwykytekst1"/>
        <w:spacing w:before="120" w:line="288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</w:p>
    <w:p w14:paraId="72A1ADB6" w14:textId="77777777" w:rsidR="00DA643B" w:rsidRDefault="00E37384">
      <w:pPr>
        <w:pStyle w:val="Akapitzlist"/>
        <w:ind w:left="0"/>
      </w:pPr>
      <w:r>
        <w:rPr>
          <w:rFonts w:cs="Calibri"/>
          <w:b/>
          <w:bCs/>
          <w:szCs w:val="22"/>
          <w:u w:val="single"/>
        </w:rPr>
        <w:t>Przedmiot zamówienia:</w:t>
      </w:r>
      <w:r>
        <w:rPr>
          <w:rFonts w:cs="Calibri"/>
          <w:b/>
          <w:bCs/>
          <w:i/>
          <w:smallCaps/>
          <w:szCs w:val="22"/>
        </w:rPr>
        <w:t xml:space="preserve"> </w:t>
      </w:r>
    </w:p>
    <w:p w14:paraId="3F92132E" w14:textId="77777777" w:rsidR="00DA643B" w:rsidRDefault="00E37384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ind w:left="0" w:firstLine="0"/>
        <w:contextualSpacing/>
        <w:rPr>
          <w:rFonts w:cs="Calibri"/>
          <w:szCs w:val="22"/>
        </w:rPr>
      </w:pPr>
      <w:r>
        <w:rPr>
          <w:rFonts w:cs="Calibri"/>
          <w:szCs w:val="22"/>
        </w:rPr>
        <w:t xml:space="preserve">Przedmiotem zamówienia jest dostawa: </w:t>
      </w:r>
    </w:p>
    <w:p w14:paraId="61F6B37C" w14:textId="77777777" w:rsidR="00DA643B" w:rsidRDefault="00E37384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ind w:left="567" w:hanging="567"/>
        <w:contextualSpacing/>
      </w:pPr>
      <w:r>
        <w:rPr>
          <w:rFonts w:cs="Calibri"/>
          <w:szCs w:val="22"/>
        </w:rPr>
        <w:t>jednego oscyloskopu nr 1,</w:t>
      </w:r>
    </w:p>
    <w:p w14:paraId="50508BD7" w14:textId="77777777" w:rsidR="00DA643B" w:rsidRDefault="00E37384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ind w:left="567" w:hanging="567"/>
        <w:contextualSpacing/>
      </w:pPr>
      <w:r>
        <w:rPr>
          <w:rFonts w:cs="Calibri"/>
          <w:szCs w:val="22"/>
        </w:rPr>
        <w:t xml:space="preserve">jednego oscyloskopu nr 2, </w:t>
      </w:r>
    </w:p>
    <w:p w14:paraId="3D11913F" w14:textId="77777777" w:rsidR="00DA643B" w:rsidRDefault="00E37384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ind w:left="567" w:hanging="567"/>
        <w:contextualSpacing/>
      </w:pPr>
      <w:r>
        <w:rPr>
          <w:rFonts w:cs="Calibri"/>
          <w:szCs w:val="22"/>
        </w:rPr>
        <w:t xml:space="preserve">siedmiu sztuk trzykanałowych zasilaczy laboratoryjnych, </w:t>
      </w:r>
    </w:p>
    <w:p w14:paraId="65FDE511" w14:textId="77777777" w:rsidR="00DA643B" w:rsidRDefault="00E37384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ind w:left="567" w:hanging="567"/>
        <w:contextualSpacing/>
      </w:pPr>
      <w:r>
        <w:t>jednego generatora przebiegów arbitralnych,</w:t>
      </w:r>
    </w:p>
    <w:p w14:paraId="5849AC71" w14:textId="77777777" w:rsidR="00DA643B" w:rsidRDefault="00E37384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ind w:left="567" w:hanging="567"/>
        <w:contextualSpacing/>
        <w:rPr>
          <w:rFonts w:cs="Calibri"/>
          <w:szCs w:val="22"/>
        </w:rPr>
      </w:pPr>
      <w:r>
        <w:t>pięciu multimetrów cyfrowych.</w:t>
      </w:r>
    </w:p>
    <w:p w14:paraId="1D696124" w14:textId="77777777" w:rsidR="00DA643B" w:rsidRDefault="00E37384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ind w:left="0" w:firstLine="0"/>
        <w:rPr>
          <w:color w:val="000000" w:themeColor="text1"/>
        </w:rPr>
      </w:pPr>
      <w:r>
        <w:rPr>
          <w:rFonts w:cs="Calibri"/>
          <w:color w:val="000000" w:themeColor="text1"/>
          <w:kern w:val="2"/>
          <w:szCs w:val="22"/>
          <w:lang w:eastAsia="ar-SA"/>
        </w:rPr>
        <w:t xml:space="preserve">Wspólny Słownik Zamówień CPV: </w:t>
      </w:r>
    </w:p>
    <w:p w14:paraId="6EC05FBE" w14:textId="77777777" w:rsidR="00DA643B" w:rsidRDefault="00E37384">
      <w:pPr>
        <w:pStyle w:val="Akapitzlist"/>
        <w:widowControl w:val="0"/>
        <w:suppressAutoHyphens/>
        <w:spacing w:line="360" w:lineRule="auto"/>
        <w:ind w:left="0"/>
        <w:rPr>
          <w:color w:val="000000" w:themeColor="text1"/>
        </w:rPr>
      </w:pPr>
      <w:r>
        <w:rPr>
          <w:rFonts w:cs="Calibri"/>
          <w:color w:val="000000" w:themeColor="text1"/>
          <w:szCs w:val="22"/>
        </w:rPr>
        <w:t>38342000-4 Oscyloskopy</w:t>
      </w:r>
    </w:p>
    <w:p w14:paraId="6525E8AB" w14:textId="77777777" w:rsidR="00DA643B" w:rsidRDefault="00E37384">
      <w:pPr>
        <w:widowControl w:val="0"/>
        <w:suppressAutoHyphens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34999100-7 Generatory sygnałowe </w:t>
      </w:r>
    </w:p>
    <w:p w14:paraId="7A5BD0A5" w14:textId="77777777" w:rsidR="00DA643B" w:rsidRDefault="00E37384">
      <w:pPr>
        <w:widowControl w:val="0"/>
        <w:suppressAutoHyphens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31600000-2 Sprzęt i aparatura </w:t>
      </w:r>
      <w:r>
        <w:rPr>
          <w:color w:val="000000" w:themeColor="text1"/>
        </w:rPr>
        <w:t>elektryczna</w:t>
      </w:r>
    </w:p>
    <w:p w14:paraId="2F6032B1" w14:textId="77777777" w:rsidR="00DA643B" w:rsidRDefault="00E37384">
      <w:pPr>
        <w:widowControl w:val="0"/>
        <w:suppressAutoHyphens/>
        <w:spacing w:line="360" w:lineRule="auto"/>
        <w:rPr>
          <w:color w:val="000000" w:themeColor="text1"/>
        </w:rPr>
      </w:pPr>
      <w:r>
        <w:rPr>
          <w:color w:val="000000" w:themeColor="text1"/>
        </w:rPr>
        <w:t>38552000-9 Mierniki elektroniczne</w:t>
      </w:r>
    </w:p>
    <w:p w14:paraId="188587BF" w14:textId="77777777" w:rsidR="00DA643B" w:rsidRDefault="00DA643B">
      <w:pPr>
        <w:pStyle w:val="Akapitzlist"/>
        <w:widowControl w:val="0"/>
        <w:suppressAutoHyphens/>
        <w:spacing w:line="360" w:lineRule="auto"/>
        <w:ind w:left="3500" w:firstLine="700"/>
        <w:rPr>
          <w:color w:val="FF0000"/>
        </w:rPr>
      </w:pPr>
    </w:p>
    <w:p w14:paraId="55B55CE3" w14:textId="77777777" w:rsidR="00DA643B" w:rsidRDefault="00E37384">
      <w:pPr>
        <w:pStyle w:val="Akapitzlist"/>
        <w:numPr>
          <w:ilvl w:val="0"/>
          <w:numId w:val="7"/>
        </w:numPr>
        <w:spacing w:before="120"/>
        <w:ind w:left="0" w:firstLine="0"/>
      </w:pPr>
      <w:r>
        <w:rPr>
          <w:rFonts w:cs="Calibri"/>
          <w:b/>
          <w:szCs w:val="22"/>
          <w:u w:val="single"/>
        </w:rPr>
        <w:t>Wymagania dotyczące przedmiotu zamówienia</w:t>
      </w:r>
      <w:r>
        <w:rPr>
          <w:rFonts w:cs="Calibri"/>
          <w:b/>
          <w:szCs w:val="22"/>
        </w:rPr>
        <w:t>:</w:t>
      </w:r>
    </w:p>
    <w:p w14:paraId="29B95AA4" w14:textId="77777777" w:rsidR="00DA643B" w:rsidRDefault="00E37384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Ilekroć w niniejszej specyfikacji przedmiot zamówienia jest opisany ze wskazaniem znaków towarowych, patentów lub pochodzenia, to przyjmuje się, że wskazaniom takim t</w:t>
      </w:r>
      <w:r>
        <w:rPr>
          <w:rFonts w:cs="Calibri"/>
          <w:kern w:val="2"/>
          <w:szCs w:val="22"/>
          <w:lang w:eastAsia="ar-SA"/>
        </w:rPr>
        <w:t>owarzyszą wyrazy „lub równoważne”.</w:t>
      </w:r>
    </w:p>
    <w:p w14:paraId="46D707D1" w14:textId="77777777" w:rsidR="00DA643B" w:rsidRDefault="00E37384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Jeżeli w opisie przedmiotu zamówienia lub gdziekolwiek w SIWZ użyto norm, aprobat technicznych, specyfikacji technicznych, systemów odniesienia, nazwy standardu, klasy, benchmarku lub inne, które mogą być rozumiane jako w</w:t>
      </w:r>
      <w:r>
        <w:rPr>
          <w:rFonts w:cs="Calibri"/>
          <w:kern w:val="2"/>
          <w:szCs w:val="22"/>
          <w:lang w:eastAsia="ar-SA"/>
        </w:rPr>
        <w:t xml:space="preserve">skazanie normy w rozumieniu art. 30 ustawy </w:t>
      </w:r>
      <w:proofErr w:type="spellStart"/>
      <w:r>
        <w:rPr>
          <w:rFonts w:cs="Calibri"/>
          <w:kern w:val="2"/>
          <w:szCs w:val="22"/>
          <w:lang w:eastAsia="ar-SA"/>
        </w:rPr>
        <w:t>Pzp</w:t>
      </w:r>
      <w:proofErr w:type="spellEnd"/>
      <w:r>
        <w:rPr>
          <w:rFonts w:cs="Calibri"/>
          <w:kern w:val="2"/>
          <w:szCs w:val="22"/>
          <w:lang w:eastAsia="ar-SA"/>
        </w:rPr>
        <w:t>, Zamawiający dopuszcza zastosowanie rozwiązań równoważnych opisywanym, gwarantujących osiągnięcie parametrów nie gorszych niż opisane w dokumentacji.</w:t>
      </w:r>
    </w:p>
    <w:p w14:paraId="4253A648" w14:textId="77777777" w:rsidR="00DA643B" w:rsidRDefault="00E37384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Wykonawca, który powołuje się na równoważne rozwiązania, je</w:t>
      </w:r>
      <w:r>
        <w:rPr>
          <w:rFonts w:cs="Calibri"/>
          <w:kern w:val="2"/>
          <w:szCs w:val="22"/>
          <w:lang w:eastAsia="ar-SA"/>
        </w:rPr>
        <w:t xml:space="preserve">st zobowiązany wykazać, że oferowane przez </w:t>
      </w:r>
      <w:r>
        <w:rPr>
          <w:rFonts w:cs="Calibri"/>
          <w:kern w:val="2"/>
          <w:szCs w:val="22"/>
          <w:lang w:eastAsia="ar-SA"/>
        </w:rPr>
        <w:lastRenderedPageBreak/>
        <w:t>niego dostawy i usługi spełniają wymagania określone przez Zamawiającego.</w:t>
      </w:r>
    </w:p>
    <w:p w14:paraId="1E1EEB54" w14:textId="77777777" w:rsidR="00DA643B" w:rsidRDefault="00E37384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Gdziekolwiek w opisie przedmiotu zamówienia występują odniesienia do Polskich Norm, dopuszczalne jest stosowanie odpowiednich norm krajów U</w:t>
      </w:r>
      <w:r>
        <w:rPr>
          <w:rFonts w:cs="Calibri"/>
          <w:kern w:val="2"/>
          <w:szCs w:val="22"/>
          <w:lang w:eastAsia="ar-SA"/>
        </w:rPr>
        <w:t>nii Europejskiej, w zakresie przyjętym przez polskie prawodawstwo.</w:t>
      </w:r>
    </w:p>
    <w:p w14:paraId="2336C0D2" w14:textId="77777777" w:rsidR="00DA643B" w:rsidRDefault="00E37384">
      <w:pPr>
        <w:widowControl w:val="0"/>
        <w:suppressAutoHyphens/>
        <w:spacing w:before="60" w:after="60"/>
        <w:rPr>
          <w:rFonts w:cs="Calibri"/>
          <w:b/>
          <w:bCs/>
          <w:kern w:val="2"/>
          <w:szCs w:val="22"/>
          <w:lang w:eastAsia="ar-SA"/>
        </w:rPr>
      </w:pPr>
      <w:r>
        <w:rPr>
          <w:rFonts w:cs="Calibri"/>
          <w:b/>
          <w:bCs/>
          <w:kern w:val="2"/>
          <w:szCs w:val="22"/>
          <w:lang w:eastAsia="ar-SA"/>
        </w:rPr>
        <w:t>Zamawiający wymaga dla każdego oferowanego produktu, programu podania pełnej nazwy producenta i produktu wraz z numerem katalogowym (jeśli występuje). Jeśli oferowany produkt składa się z c</w:t>
      </w:r>
      <w:r>
        <w:rPr>
          <w:rFonts w:cs="Calibri"/>
          <w:b/>
          <w:bCs/>
          <w:kern w:val="2"/>
          <w:szCs w:val="22"/>
          <w:lang w:eastAsia="ar-SA"/>
        </w:rPr>
        <w:t>zęści (np. urządzenia,  pakiety oprogramowania).</w:t>
      </w:r>
    </w:p>
    <w:p w14:paraId="069000D3" w14:textId="77777777" w:rsidR="00DA643B" w:rsidRDefault="00E37384">
      <w:pPr>
        <w:widowControl w:val="0"/>
        <w:suppressAutoHyphens/>
        <w:spacing w:before="60" w:after="60"/>
        <w:rPr>
          <w:b/>
          <w:u w:val="single"/>
        </w:rPr>
      </w:pPr>
      <w:r>
        <w:rPr>
          <w:rFonts w:cs="Calibri"/>
          <w:b/>
          <w:bCs/>
          <w:kern w:val="2"/>
          <w:szCs w:val="22"/>
          <w:u w:val="single"/>
          <w:lang w:eastAsia="ar-SA"/>
        </w:rPr>
        <w:t>Zamawiający wymaga tego obowiązkowo wyłącznie dla pozycji, które wskazał w opisie przedmiotu zamówienia.</w:t>
      </w:r>
    </w:p>
    <w:p w14:paraId="5D7C4B88" w14:textId="77777777" w:rsidR="00DA643B" w:rsidRDefault="00E37384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Wszelkie wymagania techniczne dotyczące przedmiotu zamówienia należy traktować jako </w:t>
      </w:r>
      <w:r>
        <w:rPr>
          <w:rFonts w:cs="Calibri"/>
          <w:kern w:val="2"/>
          <w:szCs w:val="22"/>
          <w:lang w:eastAsia="ar-SA"/>
        </w:rPr>
        <w:t>graniczne. Brak możliwości spełnienia przez proponowane urządzenia lub oprogramowanie któregokolwiek z wymienionych parametrów wyklucza je z dalszej oceny.</w:t>
      </w:r>
    </w:p>
    <w:p w14:paraId="046A990B" w14:textId="77777777" w:rsidR="00DA643B" w:rsidRDefault="00DA643B">
      <w:pPr>
        <w:rPr>
          <w:rFonts w:cs="Calibri"/>
          <w:b/>
          <w:color w:val="000000"/>
        </w:rPr>
      </w:pPr>
    </w:p>
    <w:p w14:paraId="087DFF69" w14:textId="77777777" w:rsidR="00DA643B" w:rsidRDefault="00E37384">
      <w:pPr>
        <w:pStyle w:val="Akapitzlist"/>
        <w:numPr>
          <w:ilvl w:val="0"/>
          <w:numId w:val="7"/>
        </w:numPr>
        <w:spacing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Wymagania techniczne na poszczególne składniki przedmiotu zamówienia</w:t>
      </w:r>
    </w:p>
    <w:p w14:paraId="64BC0C66" w14:textId="77777777" w:rsidR="00DA643B" w:rsidRDefault="00DA643B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1D349A2C" w14:textId="77777777" w:rsidR="00DA643B" w:rsidRDefault="00E37384">
      <w:pPr>
        <w:spacing w:line="360" w:lineRule="auto"/>
      </w:pPr>
      <w:r>
        <w:rPr>
          <w:rFonts w:cs="Calibri"/>
          <w:b/>
          <w:color w:val="000000"/>
          <w:kern w:val="2"/>
          <w:szCs w:val="22"/>
          <w:lang w:eastAsia="ar-SA"/>
        </w:rPr>
        <w:t xml:space="preserve">Tabela nr 1. </w:t>
      </w:r>
      <w:r>
        <w:rPr>
          <w:rFonts w:cs="Calibri"/>
          <w:b/>
          <w:color w:val="000000"/>
          <w:kern w:val="2"/>
          <w:szCs w:val="22"/>
          <w:lang w:eastAsia="ar-SA"/>
        </w:rPr>
        <w:t>Oscyloskop</w:t>
      </w:r>
      <w:r>
        <w:rPr>
          <w:rFonts w:cs="Calibri"/>
          <w:b/>
        </w:rPr>
        <w:t xml:space="preserve"> nr 1 (1 szt.)</w:t>
      </w:r>
      <w:r>
        <w:rPr>
          <w:rFonts w:cs="Calibri"/>
          <w:b/>
          <w:color w:val="000000"/>
          <w:kern w:val="2"/>
          <w:szCs w:val="22"/>
          <w:lang w:eastAsia="ar-SA"/>
        </w:rPr>
        <w:t xml:space="preserve"> – wskazany w tabeli kosztorysowej w pozycji nr 1.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2492"/>
        <w:gridCol w:w="4177"/>
        <w:gridCol w:w="1852"/>
      </w:tblGrid>
      <w:tr w:rsidR="00DA643B" w14:paraId="4A32BD07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B39CB" w14:textId="77777777" w:rsidR="00DA643B" w:rsidRDefault="00E373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CFDF" w14:textId="77777777" w:rsidR="00DA643B" w:rsidRDefault="00E373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Typ urządzenia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A7E1" w14:textId="77777777" w:rsidR="00DA643B" w:rsidRDefault="00E373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Parametry techniczne wymagane przez Zamawiającego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044F8" w14:textId="77777777" w:rsidR="00DA643B" w:rsidRDefault="00E373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Oferowany przez Wykonawcę* (Wykonawca jest zobowiązany wpisać proponowane przez siebie parametry lub potwierdzić</w:t>
            </w:r>
            <w:r>
              <w:rPr>
                <w:b/>
                <w:bCs/>
                <w:szCs w:val="22"/>
              </w:rPr>
              <w:t xml:space="preserve"> spełnianie parametrów wymaganych przez Zamawiającego)</w:t>
            </w:r>
          </w:p>
        </w:tc>
      </w:tr>
      <w:tr w:rsidR="00DA643B" w14:paraId="05C7000B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A94B4" w14:textId="77777777" w:rsidR="00DA643B" w:rsidRDefault="00E37384">
            <w:pPr>
              <w:spacing w:line="240" w:lineRule="auto"/>
              <w:jc w:val="center"/>
            </w:pPr>
            <w:r>
              <w:rPr>
                <w:szCs w:val="22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78B18" w14:textId="77777777" w:rsidR="00DA643B" w:rsidRDefault="00E37384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1 sztuka oscyloskopów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D90F" w14:textId="77777777" w:rsidR="00DA643B" w:rsidRDefault="00E37384">
            <w:pPr>
              <w:numPr>
                <w:ilvl w:val="255"/>
                <w:numId w:val="0"/>
              </w:num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Kryterium punktowe:</w:t>
            </w:r>
          </w:p>
          <w:p w14:paraId="3BD6D6E9" w14:textId="77777777" w:rsidR="00DA643B" w:rsidRDefault="00E37384">
            <w:pPr>
              <w:numPr>
                <w:ilvl w:val="255"/>
                <w:numId w:val="0"/>
              </w:num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- 0 pkt dla oscyloskopu o paśmie analogowym co najmniej 350 MHz</w:t>
            </w:r>
          </w:p>
          <w:p w14:paraId="3BFF86E8" w14:textId="77777777" w:rsidR="00DA643B" w:rsidRDefault="00E37384">
            <w:pPr>
              <w:numPr>
                <w:ilvl w:val="255"/>
                <w:numId w:val="0"/>
              </w:num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- 10 pkt dla oscyloskopu o paśmie analogowym co najmniej 500 MHz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73916" w14:textId="77777777" w:rsidR="00DA643B" w:rsidRDefault="00E37384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Oferowany Typ:</w:t>
            </w:r>
          </w:p>
          <w:p w14:paraId="4585F3C8" w14:textId="77777777" w:rsidR="00DA643B" w:rsidRDefault="00E37384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………………….</w:t>
            </w:r>
          </w:p>
          <w:p w14:paraId="3EE623FC" w14:textId="77777777" w:rsidR="00DA643B" w:rsidRDefault="00E37384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Oferowany Model:</w:t>
            </w:r>
          </w:p>
          <w:p w14:paraId="1DFF5CB5" w14:textId="77777777" w:rsidR="00DA643B" w:rsidRDefault="00E37384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………………….</w:t>
            </w:r>
          </w:p>
          <w:p w14:paraId="68943D48" w14:textId="77777777" w:rsidR="00DA643B" w:rsidRDefault="00E37384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Oferowane pasmo:</w:t>
            </w:r>
          </w:p>
          <w:p w14:paraId="19FFCF78" w14:textId="77777777" w:rsidR="00DA643B" w:rsidRDefault="00E37384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………………….</w:t>
            </w:r>
          </w:p>
        </w:tc>
      </w:tr>
      <w:tr w:rsidR="00DA643B" w14:paraId="6FB3F9C9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96A7B" w14:textId="77777777" w:rsidR="00DA643B" w:rsidRDefault="00E37384">
            <w:pPr>
              <w:spacing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CB47" w14:textId="77777777" w:rsidR="00DA643B" w:rsidRDefault="00E37384">
            <w:pPr>
              <w:spacing w:line="240" w:lineRule="auto"/>
            </w:pPr>
            <w:r>
              <w:t>Parametry kanału X: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070F" w14:textId="77777777" w:rsidR="00DA643B" w:rsidRDefault="00E3738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</w:pPr>
            <w:r>
              <w:t xml:space="preserve">Prędkość próbkowania w czasie rzeczywistym min. 10 </w:t>
            </w:r>
            <w:proofErr w:type="spellStart"/>
            <w:r>
              <w:t>Gpróbek</w:t>
            </w:r>
            <w:proofErr w:type="spellEnd"/>
            <w:r>
              <w:t>/s dla pojedynczego kanału</w:t>
            </w:r>
          </w:p>
          <w:p w14:paraId="3338A0FE" w14:textId="77777777" w:rsidR="00DA643B" w:rsidRDefault="00E3738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</w:pPr>
            <w:r>
              <w:t xml:space="preserve">Pojemność pamięci dla pojedynczego kanału akwizycji danych min. 500 </w:t>
            </w:r>
            <w:proofErr w:type="spellStart"/>
            <w:r>
              <w:t>Mpróbek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5023F" w14:textId="77777777" w:rsidR="00DA643B" w:rsidRDefault="00DA643B">
            <w:pPr>
              <w:spacing w:line="240" w:lineRule="auto"/>
              <w:rPr>
                <w:b/>
                <w:bCs/>
              </w:rPr>
            </w:pPr>
          </w:p>
        </w:tc>
      </w:tr>
      <w:tr w:rsidR="00DA643B" w14:paraId="352FEA9C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2781F" w14:textId="77777777" w:rsidR="00DA643B" w:rsidRDefault="00E37384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30E1" w14:textId="77777777" w:rsidR="00DA643B" w:rsidRDefault="00E37384">
            <w:pPr>
              <w:spacing w:line="240" w:lineRule="auto"/>
            </w:pPr>
            <w:r>
              <w:t>Parametry kanału Y: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E5A1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>Szerokość pasma analogowego min. 350 MHz</w:t>
            </w:r>
          </w:p>
          <w:p w14:paraId="5CB82CAD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>Liczba analogowych wejść pomiarowych min. 4</w:t>
            </w:r>
          </w:p>
          <w:p w14:paraId="2096C4DD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>rozdzielczość min. 8 bitów na całym ekranie, przy wszystkich kanałach włączonych i na wszystkich zakresach czułości</w:t>
            </w:r>
          </w:p>
          <w:p w14:paraId="530B07DC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 xml:space="preserve">najwyższa czułość kanału, co </w:t>
            </w:r>
            <w:r>
              <w:t>najwyżej 1mV/działkę (bez uwzględnienia wpływu sond)</w:t>
            </w:r>
          </w:p>
          <w:p w14:paraId="693957E3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>najniższa czułość kanału, co najmniej 10 V/działkę (bez uwzględnienia wpływu sond)</w:t>
            </w:r>
          </w:p>
          <w:p w14:paraId="57ED9EEB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>impedancja wejścia min. 50 Ω lub 1 MΩ, przełączane z poziomu użytkowania</w:t>
            </w:r>
          </w:p>
          <w:p w14:paraId="51F67616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 xml:space="preserve">maksymalne napięcie wejściowe min 5 </w:t>
            </w:r>
            <w:proofErr w:type="spellStart"/>
            <w:r>
              <w:t>Vrms</w:t>
            </w:r>
            <w:proofErr w:type="spellEnd"/>
            <w:r>
              <w:t xml:space="preserve"> dla </w:t>
            </w:r>
            <w:r>
              <w:t xml:space="preserve">wejścia typu 50 Ω, oraz 300 </w:t>
            </w:r>
            <w:proofErr w:type="spellStart"/>
            <w:r>
              <w:t>Vrms</w:t>
            </w:r>
            <w:proofErr w:type="spellEnd"/>
            <w:r>
              <w:t xml:space="preserve"> dla 1 MΩ</w:t>
            </w:r>
          </w:p>
          <w:p w14:paraId="771D063A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>ustawienie ograniczenie pasma niezależnie dla każdego kanału min. w dwóch dodatkowych trybach</w:t>
            </w:r>
          </w:p>
          <w:p w14:paraId="2F84CFEA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>typ złącz analogowych: BNC</w:t>
            </w:r>
          </w:p>
          <w:p w14:paraId="15290CC4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  <w:rPr>
                <w:color w:val="FF0000"/>
              </w:rPr>
            </w:pPr>
            <w:r>
              <w:rPr>
                <w:bCs/>
                <w:color w:val="FF0000"/>
              </w:rPr>
              <w:t xml:space="preserve">czas narastania </w:t>
            </w:r>
            <w:r>
              <w:rPr>
                <w:color w:val="FF0000"/>
              </w:rPr>
              <w:t xml:space="preserve">(mierzony między 10%  a 90%) </w:t>
            </w:r>
            <w:r>
              <w:rPr>
                <w:bCs/>
                <w:color w:val="FF0000"/>
              </w:rPr>
              <w:t>nie gorszy niż liczony według zależności (0.35/(</w:t>
            </w:r>
            <w:r>
              <w:rPr>
                <w:bCs/>
                <w:color w:val="FF0000"/>
              </w:rPr>
              <w:t>pasmo pracy oferowanego oscyloskopu))</w:t>
            </w:r>
          </w:p>
          <w:p w14:paraId="62DB7CFD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>Przełączanie impedancji wejścia pomiędzy 1 MΩ a 50 Ω z oprogramowania oscyloskopu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6E22F" w14:textId="77777777" w:rsidR="00DA643B" w:rsidRDefault="00DA643B">
            <w:pPr>
              <w:spacing w:line="240" w:lineRule="auto"/>
              <w:rPr>
                <w:b/>
                <w:bCs/>
              </w:rPr>
            </w:pPr>
          </w:p>
        </w:tc>
      </w:tr>
      <w:tr w:rsidR="00DA643B" w14:paraId="793BA33C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82BBB" w14:textId="77777777" w:rsidR="00DA643B" w:rsidRDefault="00E37384">
            <w:pPr>
              <w:spacing w:line="240" w:lineRule="auto"/>
              <w:jc w:val="center"/>
            </w:pPr>
            <w:r>
              <w:lastRenderedPageBreak/>
              <w:t>4.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25C3C" w14:textId="77777777" w:rsidR="00DA643B" w:rsidRDefault="00E37384">
            <w:pPr>
              <w:spacing w:line="240" w:lineRule="auto"/>
            </w:pPr>
            <w:r>
              <w:t>Parametry wyzwalania przebiegu: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1F38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>Min. jednego dedykowanego zewnętrznego wejścia bądź z przebiegu jednego z kanałów</w:t>
            </w:r>
          </w:p>
          <w:p w14:paraId="1A0F94BE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 xml:space="preserve">Wyzwalanie zboczem, narastającym bądź opadającym, w trybie auto, </w:t>
            </w:r>
            <w:proofErr w:type="spellStart"/>
            <w:r>
              <w:t>normal</w:t>
            </w:r>
            <w:proofErr w:type="spellEnd"/>
            <w:r>
              <w:t>, pojedynczym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9F7FD" w14:textId="77777777" w:rsidR="00DA643B" w:rsidRDefault="00DA643B">
            <w:pPr>
              <w:spacing w:line="240" w:lineRule="auto"/>
              <w:rPr>
                <w:b/>
                <w:bCs/>
              </w:rPr>
            </w:pPr>
          </w:p>
        </w:tc>
      </w:tr>
      <w:tr w:rsidR="00DA643B" w14:paraId="4C5BA5C7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23E70" w14:textId="77777777" w:rsidR="00DA643B" w:rsidRDefault="00E37384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4275" w14:textId="77777777" w:rsidR="00DA643B" w:rsidRDefault="00E37384">
            <w:pPr>
              <w:spacing w:line="240" w:lineRule="auto"/>
            </w:pPr>
            <w:r>
              <w:t>Dodatkowe elementy: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C280A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>Możliwość zapisu i sprzętowego odtwarzania rejestrowanych przebiegów</w:t>
            </w:r>
          </w:p>
          <w:p w14:paraId="4C2907E9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>Liczba odtwarzanych rekordów min. 450 tysięcy rekordów</w:t>
            </w:r>
          </w:p>
          <w:p w14:paraId="5D214E49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>Wyświetlacz typu LCD o</w:t>
            </w:r>
            <w:r>
              <w:t xml:space="preserve"> rozdzielczości min. 10 cali</w:t>
            </w:r>
          </w:p>
          <w:p w14:paraId="61C51BC9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>Wbudowane funkcje matematyczne: histogram, FFT, uśrednianie (min. 65536 razy), wyznaczanie czasu narastania, opadania, czasu trwania impulsu, amplitudy, częstotliwości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7E2FB" w14:textId="77777777" w:rsidR="00DA643B" w:rsidRDefault="00DA643B">
            <w:pPr>
              <w:spacing w:line="240" w:lineRule="auto"/>
              <w:rPr>
                <w:b/>
                <w:bCs/>
              </w:rPr>
            </w:pPr>
          </w:p>
        </w:tc>
      </w:tr>
      <w:tr w:rsidR="00DA643B" w14:paraId="1D6BB757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3A107" w14:textId="77777777" w:rsidR="00DA643B" w:rsidRDefault="00E37384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6C4D" w14:textId="77777777" w:rsidR="00DA643B" w:rsidRDefault="00E37384">
            <w:pPr>
              <w:spacing w:line="240" w:lineRule="auto"/>
            </w:pPr>
            <w:r>
              <w:t>Wbudowany analizator stanów logicznych: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8909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 xml:space="preserve">liczba </w:t>
            </w:r>
            <w:r>
              <w:t>kanałów min. 16 sztuk</w:t>
            </w:r>
          </w:p>
          <w:p w14:paraId="2E3DE78D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 xml:space="preserve">szybkość akwizycji danych linii cyfrowych min. 1.25 </w:t>
            </w:r>
            <w:proofErr w:type="spellStart"/>
            <w:r>
              <w:t>Gpróbki</w:t>
            </w:r>
            <w:proofErr w:type="spellEnd"/>
            <w:r>
              <w:t>/s</w:t>
            </w:r>
          </w:p>
          <w:p w14:paraId="17E8D86D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>możliwość odtwarzania przebiegów cyfrowych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39D05" w14:textId="77777777" w:rsidR="00DA643B" w:rsidRDefault="00DA643B">
            <w:pPr>
              <w:spacing w:line="240" w:lineRule="auto"/>
              <w:rPr>
                <w:b/>
                <w:bCs/>
              </w:rPr>
            </w:pPr>
          </w:p>
        </w:tc>
      </w:tr>
      <w:tr w:rsidR="00DA643B" w14:paraId="6F4858C7" w14:textId="77777777">
        <w:trPr>
          <w:trHeight w:val="7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53502" w14:textId="77777777" w:rsidR="00DA643B" w:rsidRDefault="00E37384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749A" w14:textId="77777777" w:rsidR="00DA643B" w:rsidRDefault="00E373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Wymogi: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20D7" w14:textId="77777777" w:rsidR="00DA643B" w:rsidRDefault="00E37384">
            <w:pPr>
              <w:pStyle w:val="Akapitzlist"/>
              <w:numPr>
                <w:ilvl w:val="0"/>
                <w:numId w:val="10"/>
              </w:numPr>
            </w:pPr>
            <w:r>
              <w:t xml:space="preserve">Możliwość pełnego sterowania funkcjami oscyloskopu (włączenia akwizycji danych, zmiany nastaw wyzwalania, rozdzielczości toru X, Y) poprzez interfejs USB, GPIB, LAN (LXI) z oprogramowania dostarczonego producenta. </w:t>
            </w:r>
          </w:p>
          <w:p w14:paraId="020DE3B3" w14:textId="77777777" w:rsidR="00DA643B" w:rsidRDefault="00E37384">
            <w:pPr>
              <w:pStyle w:val="Akapitzlist"/>
              <w:numPr>
                <w:ilvl w:val="0"/>
                <w:numId w:val="10"/>
              </w:numPr>
            </w:pPr>
            <w:r>
              <w:t>Wymagany Certyfikat kalibracji nie starsz</w:t>
            </w:r>
            <w:r>
              <w:t>y niż 6 miesięcy (wymagany przy dostawie)</w:t>
            </w:r>
          </w:p>
          <w:p w14:paraId="69E50CC9" w14:textId="77777777" w:rsidR="00DA643B" w:rsidRDefault="00E37384">
            <w:pPr>
              <w:pStyle w:val="Akapitzlist"/>
              <w:numPr>
                <w:ilvl w:val="0"/>
                <w:numId w:val="10"/>
              </w:numPr>
            </w:pPr>
            <w:r>
              <w:t xml:space="preserve">Zasilanie w zakresie od 110 do 260 V, przy częstotliwości sieci między 50 a 60 </w:t>
            </w:r>
            <w:proofErr w:type="spellStart"/>
            <w:r>
              <w:t>Hz</w:t>
            </w:r>
            <w:proofErr w:type="spellEnd"/>
          </w:p>
          <w:p w14:paraId="13287528" w14:textId="77777777" w:rsidR="00DA643B" w:rsidRDefault="00E37384">
            <w:pPr>
              <w:pStyle w:val="Akapitzlist"/>
              <w:numPr>
                <w:ilvl w:val="0"/>
                <w:numId w:val="10"/>
              </w:numPr>
            </w:pPr>
            <w:r>
              <w:lastRenderedPageBreak/>
              <w:t>Sondy pomiarowe, kompatybilna z oscyloskopem, minimum 4x sondy pasywne o paśmie pracy minimum 500 MHz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34CDC" w14:textId="77777777" w:rsidR="00DA643B" w:rsidRDefault="00DA643B">
            <w:pPr>
              <w:spacing w:line="240" w:lineRule="auto"/>
              <w:rPr>
                <w:b/>
                <w:bCs/>
              </w:rPr>
            </w:pPr>
          </w:p>
        </w:tc>
      </w:tr>
    </w:tbl>
    <w:p w14:paraId="4582C7B9" w14:textId="77777777" w:rsidR="00DA643B" w:rsidRDefault="00DA643B">
      <w:pPr>
        <w:rPr>
          <w:rFonts w:cs="Calibri"/>
          <w:b/>
          <w:color w:val="000000"/>
        </w:rPr>
      </w:pPr>
    </w:p>
    <w:p w14:paraId="4534E0BE" w14:textId="77777777" w:rsidR="00DA643B" w:rsidRDefault="00E37384">
      <w:pPr>
        <w:pStyle w:val="Akapitzlist"/>
        <w:numPr>
          <w:ilvl w:val="0"/>
          <w:numId w:val="7"/>
        </w:numPr>
        <w:spacing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Wymagania techniczne na pos</w:t>
      </w:r>
      <w:r>
        <w:rPr>
          <w:rFonts w:cs="Calibri"/>
          <w:b/>
          <w:color w:val="000000"/>
        </w:rPr>
        <w:t>zczególne składniki przedmiotu zamówienia</w:t>
      </w:r>
    </w:p>
    <w:p w14:paraId="189EBF61" w14:textId="77777777" w:rsidR="00DA643B" w:rsidRDefault="00E37384">
      <w:pPr>
        <w:spacing w:line="360" w:lineRule="auto"/>
      </w:pPr>
      <w:r>
        <w:rPr>
          <w:rFonts w:cs="Calibri"/>
          <w:b/>
          <w:color w:val="000000"/>
          <w:kern w:val="2"/>
          <w:szCs w:val="22"/>
          <w:lang w:eastAsia="ar-SA"/>
        </w:rPr>
        <w:t>Tabela nr 2. Oscyloskop</w:t>
      </w:r>
      <w:r>
        <w:rPr>
          <w:rFonts w:cs="Calibri"/>
          <w:b/>
        </w:rPr>
        <w:t xml:space="preserve"> nr 2 (1 szt.)</w:t>
      </w:r>
      <w:r>
        <w:rPr>
          <w:rFonts w:cs="Calibri"/>
          <w:b/>
          <w:color w:val="000000"/>
          <w:kern w:val="2"/>
          <w:szCs w:val="22"/>
          <w:lang w:eastAsia="ar-SA"/>
        </w:rPr>
        <w:t xml:space="preserve"> – wskazany w tabeli kosztorysowej w pozycji nr 2.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2492"/>
        <w:gridCol w:w="4177"/>
        <w:gridCol w:w="1852"/>
      </w:tblGrid>
      <w:tr w:rsidR="00DA643B" w14:paraId="1D8D7CFB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0A45D" w14:textId="77777777" w:rsidR="00DA643B" w:rsidRDefault="00E373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3923" w14:textId="77777777" w:rsidR="00DA643B" w:rsidRDefault="00E373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Typ urządzenia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B3C7" w14:textId="77777777" w:rsidR="00DA643B" w:rsidRDefault="00E373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Parametry techniczne wymagane przez Zamawiającego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7BEBE" w14:textId="77777777" w:rsidR="00DA643B" w:rsidRDefault="00E373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Oferowany przez Wykonawcę* (Wykonawca jest </w:t>
            </w:r>
            <w:r>
              <w:rPr>
                <w:b/>
                <w:bCs/>
                <w:szCs w:val="22"/>
              </w:rPr>
              <w:t>zobowiązany wpisać proponowane przez siebie parametry lub potwierdzić spełnianie parametrów wymaganych przez Zamawiającego)</w:t>
            </w:r>
          </w:p>
        </w:tc>
      </w:tr>
      <w:tr w:rsidR="00DA643B" w14:paraId="3DDB66AA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0699F" w14:textId="77777777" w:rsidR="00DA643B" w:rsidRDefault="00E37384">
            <w:pPr>
              <w:spacing w:line="240" w:lineRule="auto"/>
              <w:jc w:val="center"/>
            </w:pPr>
            <w:r>
              <w:rPr>
                <w:szCs w:val="22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DAB2" w14:textId="77777777" w:rsidR="00DA643B" w:rsidRDefault="00E37384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1 sztuka oscyloskopów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A1A7" w14:textId="77777777" w:rsidR="00DA643B" w:rsidRDefault="00E37384">
            <w:pPr>
              <w:numPr>
                <w:ilvl w:val="255"/>
                <w:numId w:val="0"/>
              </w:num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Kryterium punktowe:</w:t>
            </w:r>
          </w:p>
          <w:p w14:paraId="5C7045FA" w14:textId="77777777" w:rsidR="00DA643B" w:rsidRDefault="00E37384">
            <w:pPr>
              <w:numPr>
                <w:ilvl w:val="255"/>
                <w:numId w:val="0"/>
              </w:num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- 0 pkt dla oscyloskopu o paśmie analogowym co najmniej 350 MHz</w:t>
            </w:r>
          </w:p>
          <w:p w14:paraId="5A397E81" w14:textId="77777777" w:rsidR="00DA643B" w:rsidRDefault="00E37384">
            <w:pPr>
              <w:numPr>
                <w:ilvl w:val="255"/>
                <w:numId w:val="0"/>
              </w:num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- 10 pkt dla oscylosko</w:t>
            </w:r>
            <w:r>
              <w:rPr>
                <w:bCs/>
                <w:szCs w:val="22"/>
              </w:rPr>
              <w:t>pu o paśmie analogowym co najmniej 500 MHz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71046" w14:textId="77777777" w:rsidR="00DA643B" w:rsidRDefault="00E37384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Oferowany Typ:</w:t>
            </w:r>
          </w:p>
          <w:p w14:paraId="0BF83F79" w14:textId="77777777" w:rsidR="00DA643B" w:rsidRDefault="00E37384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………………….</w:t>
            </w:r>
          </w:p>
          <w:p w14:paraId="4DA7C9F7" w14:textId="77777777" w:rsidR="00DA643B" w:rsidRDefault="00E37384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Oferowany Model:</w:t>
            </w:r>
          </w:p>
          <w:p w14:paraId="38FBEDBC" w14:textId="77777777" w:rsidR="00DA643B" w:rsidRDefault="00E37384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………………….</w:t>
            </w:r>
          </w:p>
          <w:p w14:paraId="33DC1971" w14:textId="77777777" w:rsidR="00DA643B" w:rsidRDefault="00E37384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Oferowane pasmo:</w:t>
            </w:r>
          </w:p>
          <w:p w14:paraId="1DC8DD38" w14:textId="77777777" w:rsidR="00DA643B" w:rsidRDefault="00E37384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………………….</w:t>
            </w:r>
          </w:p>
        </w:tc>
      </w:tr>
      <w:tr w:rsidR="00DA643B" w14:paraId="1A56A8CE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E5FE0" w14:textId="77777777" w:rsidR="00DA643B" w:rsidRDefault="00E37384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DF3A" w14:textId="77777777" w:rsidR="00DA643B" w:rsidRDefault="00E37384">
            <w:pPr>
              <w:spacing w:line="240" w:lineRule="auto"/>
            </w:pPr>
            <w:r>
              <w:t>Parametry kanału X: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9F85" w14:textId="77777777" w:rsidR="00DA643B" w:rsidRDefault="00E3738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</w:pPr>
            <w:r>
              <w:t xml:space="preserve">Prędkość próbkowania w czasie rzeczywistym min. 10 </w:t>
            </w:r>
            <w:proofErr w:type="spellStart"/>
            <w:r>
              <w:t>Gpróbek</w:t>
            </w:r>
            <w:proofErr w:type="spellEnd"/>
            <w:r>
              <w:t>/s dla pojedynczego kanału</w:t>
            </w:r>
          </w:p>
          <w:p w14:paraId="1CA476ED" w14:textId="77777777" w:rsidR="00DA643B" w:rsidRDefault="00E3738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contextualSpacing/>
              <w:jc w:val="left"/>
            </w:pPr>
            <w:r>
              <w:t xml:space="preserve">Pojemność pamięci dla </w:t>
            </w:r>
            <w:r>
              <w:t xml:space="preserve">pojedynczego kanału akwizycji danych min. 500 </w:t>
            </w:r>
            <w:proofErr w:type="spellStart"/>
            <w:r>
              <w:t>Mpróbek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3321E" w14:textId="77777777" w:rsidR="00DA643B" w:rsidRDefault="00DA643B">
            <w:pPr>
              <w:spacing w:line="240" w:lineRule="auto"/>
              <w:rPr>
                <w:b/>
                <w:bCs/>
              </w:rPr>
            </w:pPr>
          </w:p>
        </w:tc>
      </w:tr>
      <w:tr w:rsidR="00DA643B" w14:paraId="4A8D33EC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69CB7" w14:textId="77777777" w:rsidR="00DA643B" w:rsidRDefault="00E37384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BC98" w14:textId="77777777" w:rsidR="00DA643B" w:rsidRDefault="00E37384">
            <w:pPr>
              <w:spacing w:line="240" w:lineRule="auto"/>
            </w:pPr>
            <w:r>
              <w:t>Parametry kanału Y: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0231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>Szerokość pasma analogowego min. 350 MHz</w:t>
            </w:r>
          </w:p>
          <w:p w14:paraId="0826C5BB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>Liczba analogowych wejść pomiarowych min. 4</w:t>
            </w:r>
          </w:p>
          <w:p w14:paraId="527C45B0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 xml:space="preserve">rozdzielczość min. 8 bitów na całym ekranie, przy wszystkich kanałach włączonych i na </w:t>
            </w:r>
            <w:r>
              <w:t>wszystkich zakresach czułości</w:t>
            </w:r>
          </w:p>
          <w:p w14:paraId="048A57F8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lastRenderedPageBreak/>
              <w:t>najwyższa czułość kanału, co najwyżej 1mV/działkę (bez uwzględnienia wpływu sond)</w:t>
            </w:r>
          </w:p>
          <w:p w14:paraId="4A5D6F34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>najniższa czułość kanału, co najmniej 10 V/działkę (bez uwzględnienia wpływu sond)</w:t>
            </w:r>
          </w:p>
          <w:p w14:paraId="7D7FFAE0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 xml:space="preserve">impedancja wejścia min. 50 Ω lub 1 MΩ, przełączane z poziomu </w:t>
            </w:r>
            <w:r>
              <w:t>użytkowania</w:t>
            </w:r>
          </w:p>
          <w:p w14:paraId="31C84D2D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 xml:space="preserve">maksymalne napięcie wejściowe min 5 </w:t>
            </w:r>
            <w:proofErr w:type="spellStart"/>
            <w:r>
              <w:t>Vrms</w:t>
            </w:r>
            <w:proofErr w:type="spellEnd"/>
            <w:r>
              <w:t xml:space="preserve"> dla wejścia typu 50 Ω, oraz 300 </w:t>
            </w:r>
            <w:proofErr w:type="spellStart"/>
            <w:r>
              <w:t>Vrms</w:t>
            </w:r>
            <w:proofErr w:type="spellEnd"/>
            <w:r>
              <w:t xml:space="preserve"> dla 1 MΩ</w:t>
            </w:r>
          </w:p>
          <w:p w14:paraId="6C457D1B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>ustawienie ograniczenie pasma niezależnie dla każdego kanału min. w dwóch dodatkowych trybach</w:t>
            </w:r>
          </w:p>
          <w:p w14:paraId="40DD52C5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>typ złącz analogowych: BNC</w:t>
            </w:r>
          </w:p>
          <w:p w14:paraId="05BD2104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  <w:rPr>
                <w:color w:val="FF0000"/>
              </w:rPr>
            </w:pPr>
            <w:r>
              <w:rPr>
                <w:bCs/>
                <w:color w:val="FF0000"/>
              </w:rPr>
              <w:t xml:space="preserve">czas narastania </w:t>
            </w:r>
            <w:r>
              <w:rPr>
                <w:color w:val="FF0000"/>
              </w:rPr>
              <w:t>(mierzony między 10%</w:t>
            </w:r>
            <w:r>
              <w:rPr>
                <w:color w:val="FF0000"/>
              </w:rPr>
              <w:t xml:space="preserve">  a 90%) </w:t>
            </w:r>
            <w:r>
              <w:rPr>
                <w:bCs/>
                <w:color w:val="FF0000"/>
              </w:rPr>
              <w:t>nie gorszy niż liczony według zależności (0.35/(pasmo pracy oferowanego oscyloskopu))</w:t>
            </w:r>
          </w:p>
          <w:p w14:paraId="43A85AF0" w14:textId="77777777" w:rsidR="00DA643B" w:rsidRDefault="00E3738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left"/>
            </w:pPr>
            <w:r>
              <w:t>Przełączanie impedancji wejścia pomiędzy 1 MΩ a 50 Ω z oprogramowania oscyloskopu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583C7" w14:textId="77777777" w:rsidR="00DA643B" w:rsidRDefault="00DA643B">
            <w:pPr>
              <w:spacing w:line="240" w:lineRule="auto"/>
              <w:rPr>
                <w:b/>
                <w:bCs/>
              </w:rPr>
            </w:pPr>
          </w:p>
        </w:tc>
      </w:tr>
      <w:tr w:rsidR="00DA643B" w14:paraId="07A920FA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DBB47" w14:textId="77777777" w:rsidR="00DA643B" w:rsidRDefault="00E37384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64C3" w14:textId="77777777" w:rsidR="00DA643B" w:rsidRDefault="00E37384">
            <w:pPr>
              <w:spacing w:line="240" w:lineRule="auto"/>
            </w:pPr>
            <w:r>
              <w:t>Parametry wyzwalania przebiegu: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8219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 xml:space="preserve">Min. jednego dedykowanego </w:t>
            </w:r>
            <w:r>
              <w:t>zewnętrznego wejścia bądź z przebiegu jednego z kanałów</w:t>
            </w:r>
          </w:p>
          <w:p w14:paraId="376003A0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 xml:space="preserve">Wyzwalanie zboczem, narastającym bądź opadającym, w trybie auto, </w:t>
            </w:r>
            <w:proofErr w:type="spellStart"/>
            <w:r>
              <w:t>normal</w:t>
            </w:r>
            <w:proofErr w:type="spellEnd"/>
            <w:r>
              <w:t>, pojedynczym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7E56B" w14:textId="77777777" w:rsidR="00DA643B" w:rsidRDefault="00DA643B">
            <w:pPr>
              <w:spacing w:line="240" w:lineRule="auto"/>
              <w:rPr>
                <w:b/>
                <w:bCs/>
              </w:rPr>
            </w:pPr>
          </w:p>
        </w:tc>
      </w:tr>
      <w:tr w:rsidR="00DA643B" w14:paraId="354F21EA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2C7E5" w14:textId="77777777" w:rsidR="00DA643B" w:rsidRDefault="00E37384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B9B6C" w14:textId="77777777" w:rsidR="00DA643B" w:rsidRDefault="00E37384">
            <w:pPr>
              <w:spacing w:line="240" w:lineRule="auto"/>
            </w:pPr>
            <w:r>
              <w:t>Dodatkowe elementy: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4232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>Możliwość zapisu i sprzętowego odtwarzania rejestrowanych przebiegów</w:t>
            </w:r>
          </w:p>
          <w:p w14:paraId="5F464856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>Liczba odtwarzanych r</w:t>
            </w:r>
            <w:r>
              <w:t>ekordów min. 450 tysięcy rekordów</w:t>
            </w:r>
          </w:p>
          <w:p w14:paraId="2651F2B8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>Wyświetlacz typu LCD o rozdzielczości min. 10 cali</w:t>
            </w:r>
          </w:p>
          <w:p w14:paraId="30D950C4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 xml:space="preserve">Wbudowane funkcje matematyczne: histogram, FFT, uśrednianie (min. 65536 razy), wyznaczanie czasu </w:t>
            </w:r>
            <w:r>
              <w:lastRenderedPageBreak/>
              <w:t xml:space="preserve">narastania, opadania, czasu trwania impulsu, amplitudy, </w:t>
            </w:r>
            <w:r>
              <w:t>częstotliwości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C3377" w14:textId="77777777" w:rsidR="00DA643B" w:rsidRDefault="00DA643B">
            <w:pPr>
              <w:spacing w:line="240" w:lineRule="auto"/>
              <w:rPr>
                <w:b/>
                <w:bCs/>
              </w:rPr>
            </w:pPr>
          </w:p>
        </w:tc>
      </w:tr>
      <w:tr w:rsidR="00DA643B" w14:paraId="39F2C6C5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4E500" w14:textId="77777777" w:rsidR="00DA643B" w:rsidRDefault="00E37384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066A" w14:textId="77777777" w:rsidR="00DA643B" w:rsidRDefault="00E37384">
            <w:pPr>
              <w:spacing w:line="240" w:lineRule="auto"/>
            </w:pPr>
            <w:r>
              <w:t>Wbudowany analizator stanów logicznych: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D1369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>liczba kanałów min. 16 sztuk</w:t>
            </w:r>
          </w:p>
          <w:p w14:paraId="08FE6336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 xml:space="preserve">szybkość akwizycji danych linii cyfrowych min. 1.25 </w:t>
            </w:r>
            <w:proofErr w:type="spellStart"/>
            <w:r>
              <w:t>Gpróbki</w:t>
            </w:r>
            <w:proofErr w:type="spellEnd"/>
            <w:r>
              <w:t>/s</w:t>
            </w:r>
          </w:p>
          <w:p w14:paraId="2230CDB5" w14:textId="77777777" w:rsidR="00DA643B" w:rsidRDefault="00E3738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contextualSpacing/>
              <w:jc w:val="left"/>
            </w:pPr>
            <w:r>
              <w:t>możliwość odtwarzania przebiegów cyfrowych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07058" w14:textId="77777777" w:rsidR="00DA643B" w:rsidRDefault="00DA643B">
            <w:pPr>
              <w:spacing w:line="240" w:lineRule="auto"/>
              <w:rPr>
                <w:b/>
                <w:bCs/>
              </w:rPr>
            </w:pPr>
          </w:p>
        </w:tc>
      </w:tr>
      <w:tr w:rsidR="00DA643B" w14:paraId="4D3692A2" w14:textId="77777777">
        <w:trPr>
          <w:trHeight w:val="7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05580" w14:textId="77777777" w:rsidR="00DA643B" w:rsidRDefault="00E37384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D27D" w14:textId="77777777" w:rsidR="00DA643B" w:rsidRDefault="00E373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Wymogi: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C7B9" w14:textId="77777777" w:rsidR="00DA643B" w:rsidRDefault="00E37384">
            <w:pPr>
              <w:pStyle w:val="Akapitzlist"/>
              <w:numPr>
                <w:ilvl w:val="0"/>
                <w:numId w:val="10"/>
              </w:numPr>
            </w:pPr>
            <w:r>
              <w:t xml:space="preserve">Możliwość pełnego sterowania funkcjami oscyloskopu (włączenia akwizycji danych, zmiany nastaw wyzwalania, rozdzielczości toru X, Y) poprzez interfejs USB, GPIB, LAN (LXI) z oprogramowania dostarczonego producenta. </w:t>
            </w:r>
          </w:p>
          <w:p w14:paraId="1C51D488" w14:textId="77777777" w:rsidR="00DA643B" w:rsidRDefault="00E37384">
            <w:pPr>
              <w:pStyle w:val="Akapitzlist"/>
              <w:numPr>
                <w:ilvl w:val="0"/>
                <w:numId w:val="10"/>
              </w:numPr>
            </w:pPr>
            <w:r>
              <w:t>Wymagany Certyfikat kalibracji nie starsz</w:t>
            </w:r>
            <w:r>
              <w:t>y niż 6 miesięcy (wymagany przy dostawie)</w:t>
            </w:r>
          </w:p>
          <w:p w14:paraId="0A533476" w14:textId="77777777" w:rsidR="00DA643B" w:rsidRDefault="00E37384">
            <w:pPr>
              <w:pStyle w:val="Akapitzlist"/>
              <w:numPr>
                <w:ilvl w:val="0"/>
                <w:numId w:val="10"/>
              </w:numPr>
            </w:pPr>
            <w:r>
              <w:t xml:space="preserve">Zasilanie w zakresie od 110 do 260 V, przy częstotliwości sieci między 50 a 60 </w:t>
            </w:r>
            <w:proofErr w:type="spellStart"/>
            <w:r>
              <w:t>Hz</w:t>
            </w:r>
            <w:proofErr w:type="spellEnd"/>
          </w:p>
          <w:p w14:paraId="3510382F" w14:textId="77777777" w:rsidR="00DA643B" w:rsidRDefault="00E37384">
            <w:pPr>
              <w:pStyle w:val="Akapitzlist"/>
              <w:numPr>
                <w:ilvl w:val="0"/>
                <w:numId w:val="10"/>
              </w:numPr>
            </w:pPr>
            <w:r>
              <w:t>Sondy pomiarowe, kompatybilna z oscyloskopem, minimum 4x sondy pasywne o paśmie pracy minimum 500 MHz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82815" w14:textId="77777777" w:rsidR="00DA643B" w:rsidRDefault="00DA643B">
            <w:pPr>
              <w:spacing w:line="240" w:lineRule="auto"/>
              <w:rPr>
                <w:b/>
                <w:bCs/>
              </w:rPr>
            </w:pPr>
          </w:p>
        </w:tc>
      </w:tr>
    </w:tbl>
    <w:p w14:paraId="41A424FF" w14:textId="77777777" w:rsidR="00DA643B" w:rsidRDefault="00DA643B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512C23CD" w14:textId="77777777" w:rsidR="00DA643B" w:rsidRDefault="00E37384">
      <w:pPr>
        <w:spacing w:line="360" w:lineRule="auto"/>
      </w:pPr>
      <w:r>
        <w:rPr>
          <w:rFonts w:cs="Calibri"/>
          <w:b/>
          <w:color w:val="000000"/>
          <w:kern w:val="2"/>
          <w:szCs w:val="22"/>
          <w:lang w:eastAsia="ar-SA"/>
        </w:rPr>
        <w:t>Tabela nr 3. Zasilacz labor</w:t>
      </w:r>
      <w:r>
        <w:rPr>
          <w:rFonts w:cs="Calibri"/>
          <w:b/>
          <w:color w:val="000000"/>
          <w:kern w:val="2"/>
          <w:szCs w:val="22"/>
          <w:lang w:eastAsia="ar-SA"/>
        </w:rPr>
        <w:t>atoryjny (7 szt.) – wskazany w tabeli kosztorysowej w pozycji nr 3.</w:t>
      </w:r>
    </w:p>
    <w:tbl>
      <w:tblPr>
        <w:tblW w:w="95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2492"/>
        <w:gridCol w:w="4177"/>
        <w:gridCol w:w="2100"/>
      </w:tblGrid>
      <w:tr w:rsidR="00DA643B" w14:paraId="2756F7CB" w14:textId="77777777">
        <w:trPr>
          <w:trHeight w:val="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64F28" w14:textId="77777777" w:rsidR="00DA643B" w:rsidRDefault="00E373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89A5" w14:textId="77777777" w:rsidR="00DA643B" w:rsidRDefault="00E373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Typ urządzenia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87029" w14:textId="77777777" w:rsidR="00DA643B" w:rsidRDefault="00E373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Parametry techniczne wymagane przez Zamawiającego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399FB" w14:textId="77777777" w:rsidR="00DA643B" w:rsidRDefault="00E37384">
            <w:pPr>
              <w:spacing w:line="240" w:lineRule="auto"/>
            </w:pPr>
            <w:r>
              <w:rPr>
                <w:b/>
                <w:bCs/>
              </w:rPr>
              <w:t xml:space="preserve">Oferowany przez Wykonawcę* </w:t>
            </w:r>
            <w:r>
              <w:rPr>
                <w:b/>
                <w:bCs/>
                <w:sz w:val="16"/>
                <w:szCs w:val="16"/>
              </w:rPr>
              <w:t xml:space="preserve">(Wykonawca jest zobowiązany wpisać proponowane przez siebie parametry lub </w:t>
            </w:r>
            <w:r>
              <w:rPr>
                <w:b/>
                <w:bCs/>
                <w:sz w:val="16"/>
                <w:szCs w:val="16"/>
              </w:rPr>
              <w:t>potwierdzić spełnianie parametrów wymaganych przez Zamawiającego)</w:t>
            </w:r>
          </w:p>
        </w:tc>
      </w:tr>
      <w:tr w:rsidR="00DA643B" w14:paraId="1FB8DAFD" w14:textId="77777777">
        <w:trPr>
          <w:trHeight w:val="7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CF6C5" w14:textId="77777777" w:rsidR="00DA643B" w:rsidRDefault="00E37384">
            <w:pPr>
              <w:spacing w:line="240" w:lineRule="auto"/>
              <w:jc w:val="center"/>
            </w:pPr>
            <w:r>
              <w:rPr>
                <w:szCs w:val="22"/>
              </w:rPr>
              <w:lastRenderedPageBreak/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BD1B" w14:textId="77777777" w:rsidR="00DA643B" w:rsidRDefault="00E37384">
            <w:pPr>
              <w:spacing w:line="240" w:lineRule="auto"/>
            </w:pPr>
            <w:r>
              <w:rPr>
                <w:szCs w:val="22"/>
              </w:rPr>
              <w:t>7 sztuk trzykanałowych zasilaczy laboratoryjnych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90F8" w14:textId="77777777" w:rsidR="00DA643B" w:rsidRDefault="00E37384">
            <w:pPr>
              <w:spacing w:line="240" w:lineRule="auto"/>
            </w:pPr>
            <w:r>
              <w:t>o mocy min. 190 W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863F7" w14:textId="77777777" w:rsidR="00DA643B" w:rsidRDefault="00E37384">
            <w:pPr>
              <w:spacing w:line="240" w:lineRule="auto"/>
            </w:pPr>
            <w:r>
              <w:rPr>
                <w:szCs w:val="22"/>
              </w:rPr>
              <w:t>Oferowany Typ:</w:t>
            </w:r>
          </w:p>
          <w:p w14:paraId="0BFFEDD3" w14:textId="77777777" w:rsidR="00DA643B" w:rsidRDefault="00E37384">
            <w:pPr>
              <w:spacing w:line="240" w:lineRule="auto"/>
            </w:pPr>
            <w:r>
              <w:rPr>
                <w:szCs w:val="22"/>
              </w:rPr>
              <w:t>………………….</w:t>
            </w:r>
          </w:p>
          <w:p w14:paraId="74536B20" w14:textId="77777777" w:rsidR="00DA643B" w:rsidRDefault="00E37384">
            <w:pPr>
              <w:spacing w:line="240" w:lineRule="auto"/>
            </w:pPr>
            <w:r>
              <w:rPr>
                <w:szCs w:val="22"/>
              </w:rPr>
              <w:t>Oferowany Model:</w:t>
            </w:r>
          </w:p>
          <w:p w14:paraId="3F41A2A9" w14:textId="77777777" w:rsidR="00DA643B" w:rsidRDefault="00E37384">
            <w:pPr>
              <w:spacing w:line="240" w:lineRule="auto"/>
            </w:pPr>
            <w:r>
              <w:rPr>
                <w:szCs w:val="22"/>
              </w:rPr>
              <w:t>………………….</w:t>
            </w:r>
          </w:p>
          <w:p w14:paraId="540A06EF" w14:textId="77777777" w:rsidR="00DA643B" w:rsidRDefault="00DA643B">
            <w:pPr>
              <w:spacing w:line="240" w:lineRule="auto"/>
            </w:pPr>
          </w:p>
        </w:tc>
      </w:tr>
      <w:tr w:rsidR="00DA643B" w14:paraId="24DC59F8" w14:textId="77777777">
        <w:trPr>
          <w:trHeight w:val="3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5DF6C" w14:textId="77777777" w:rsidR="00DA643B" w:rsidRDefault="00E37384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FEF7" w14:textId="77777777" w:rsidR="00DA643B" w:rsidRDefault="00E37384">
            <w:pPr>
              <w:spacing w:line="240" w:lineRule="auto"/>
            </w:pPr>
            <w:r>
              <w:t>Liczba wyjściowych kanałów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9FD35" w14:textId="77777777" w:rsidR="00DA643B" w:rsidRDefault="00E37384">
            <w:pPr>
              <w:spacing w:line="240" w:lineRule="auto"/>
            </w:pPr>
            <w:r>
              <w:t>Minimum 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3ABEE" w14:textId="77777777" w:rsidR="00DA643B" w:rsidRDefault="00E37384">
            <w:pPr>
              <w:spacing w:line="240" w:lineRule="auto"/>
            </w:pPr>
            <w:r>
              <w:t xml:space="preserve">Oferowana liczba </w:t>
            </w:r>
            <w:r>
              <w:t>kanałów:</w:t>
            </w:r>
          </w:p>
          <w:p w14:paraId="2C877C7D" w14:textId="77777777" w:rsidR="00DA643B" w:rsidRDefault="00DA643B">
            <w:pPr>
              <w:spacing w:line="240" w:lineRule="auto"/>
            </w:pPr>
          </w:p>
          <w:p w14:paraId="64BF95A2" w14:textId="77777777" w:rsidR="00DA643B" w:rsidRDefault="00E37384">
            <w:pPr>
              <w:spacing w:line="240" w:lineRule="auto"/>
            </w:pPr>
            <w:r>
              <w:t>....................</w:t>
            </w:r>
          </w:p>
        </w:tc>
      </w:tr>
      <w:tr w:rsidR="00DA643B" w14:paraId="099E0B17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44B12" w14:textId="77777777" w:rsidR="00DA643B" w:rsidRDefault="00E37384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D26B" w14:textId="77777777" w:rsidR="00DA643B" w:rsidRDefault="00E37384">
            <w:pPr>
              <w:spacing w:line="240" w:lineRule="auto"/>
            </w:pPr>
            <w:r>
              <w:t xml:space="preserve">Liczba izolowanych kanałów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4DC1" w14:textId="77777777" w:rsidR="00DA643B" w:rsidRDefault="00E37384">
            <w:pPr>
              <w:spacing w:line="240" w:lineRule="auto"/>
            </w:pPr>
            <w:r>
              <w:t>Minimum 2 o najwyższych napięciach wyjściowych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4BAC1" w14:textId="77777777" w:rsidR="00DA643B" w:rsidRDefault="00E37384">
            <w:pPr>
              <w:spacing w:line="240" w:lineRule="auto"/>
            </w:pPr>
            <w:r>
              <w:t>Oferowana liczba izolowanych kanałów</w:t>
            </w:r>
          </w:p>
          <w:p w14:paraId="763D6F8D" w14:textId="77777777" w:rsidR="00DA643B" w:rsidRDefault="00DA643B">
            <w:pPr>
              <w:spacing w:line="240" w:lineRule="auto"/>
            </w:pPr>
          </w:p>
          <w:p w14:paraId="2DED7494" w14:textId="77777777" w:rsidR="00DA643B" w:rsidRDefault="00E37384">
            <w:pPr>
              <w:spacing w:line="240" w:lineRule="auto"/>
            </w:pPr>
            <w:r>
              <w:t>....................</w:t>
            </w:r>
          </w:p>
        </w:tc>
      </w:tr>
      <w:tr w:rsidR="00DA643B" w14:paraId="16860109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C231C" w14:textId="77777777" w:rsidR="00DA643B" w:rsidRDefault="00E37384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B406" w14:textId="77777777" w:rsidR="00DA643B" w:rsidRDefault="00E37384">
            <w:pPr>
              <w:spacing w:line="240" w:lineRule="auto"/>
            </w:pPr>
            <w:r>
              <w:t>Napięcia i prądy na poszczególnych kanałach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35A1" w14:textId="77777777" w:rsidR="00DA643B" w:rsidRDefault="00E37384">
            <w:pPr>
              <w:numPr>
                <w:ilvl w:val="0"/>
                <w:numId w:val="11"/>
              </w:numPr>
              <w:spacing w:line="240" w:lineRule="auto"/>
            </w:pPr>
            <w:r>
              <w:t xml:space="preserve">Min 2x kanały w zakresie od 0 do </w:t>
            </w:r>
            <w:r>
              <w:t xml:space="preserve">min. 30 V z kwantem 1 </w:t>
            </w:r>
            <w:proofErr w:type="spellStart"/>
            <w:r>
              <w:t>mV</w:t>
            </w:r>
            <w:proofErr w:type="spellEnd"/>
            <w:r>
              <w:t xml:space="preserve">, ograniczeniem prądu w zakresie od 0 do 3 A z kwantem 1 </w:t>
            </w:r>
            <w:proofErr w:type="spellStart"/>
            <w:r>
              <w:t>mA</w:t>
            </w:r>
            <w:proofErr w:type="spellEnd"/>
          </w:p>
          <w:p w14:paraId="2A342719" w14:textId="77777777" w:rsidR="00DA643B" w:rsidRDefault="00E37384">
            <w:pPr>
              <w:numPr>
                <w:ilvl w:val="0"/>
                <w:numId w:val="11"/>
              </w:numPr>
              <w:spacing w:line="240" w:lineRule="auto"/>
            </w:pPr>
            <w:r>
              <w:t xml:space="preserve">Min. 1x kanał w zakresie od 0 do min. 5 V z kwantem 1 </w:t>
            </w:r>
            <w:proofErr w:type="spellStart"/>
            <w:r>
              <w:t>mV</w:t>
            </w:r>
            <w:proofErr w:type="spellEnd"/>
            <w:r>
              <w:t xml:space="preserve">, ograniczeniem prądu w zakresie od 0 do 3 A z kwantem 1 </w:t>
            </w:r>
            <w:proofErr w:type="spellStart"/>
            <w:r>
              <w:t>mA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CBA1B" w14:textId="77777777" w:rsidR="00DA643B" w:rsidRDefault="00E37384">
            <w:pPr>
              <w:spacing w:line="240" w:lineRule="auto"/>
            </w:pPr>
            <w:r>
              <w:t>Oferowane zakresy napięć na po szczególnych kanałach i o</w:t>
            </w:r>
            <w:r>
              <w:t>graniczenia prądu</w:t>
            </w:r>
          </w:p>
          <w:p w14:paraId="220C775A" w14:textId="77777777" w:rsidR="00DA643B" w:rsidRDefault="00DA643B">
            <w:pPr>
              <w:spacing w:line="240" w:lineRule="auto"/>
            </w:pPr>
          </w:p>
          <w:p w14:paraId="534B6D7E" w14:textId="77777777" w:rsidR="00DA643B" w:rsidRDefault="00DA643B">
            <w:pPr>
              <w:spacing w:line="240" w:lineRule="auto"/>
            </w:pPr>
          </w:p>
          <w:p w14:paraId="0FB464A6" w14:textId="77777777" w:rsidR="00DA643B" w:rsidRDefault="00E37384">
            <w:pPr>
              <w:spacing w:line="240" w:lineRule="auto"/>
            </w:pPr>
            <w:r>
              <w:t>....................</w:t>
            </w:r>
          </w:p>
        </w:tc>
      </w:tr>
      <w:tr w:rsidR="00DA643B" w14:paraId="37124D6B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269BF" w14:textId="77777777" w:rsidR="00DA643B" w:rsidRDefault="00E37384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960F" w14:textId="77777777" w:rsidR="00DA643B" w:rsidRDefault="00E37384">
            <w:pPr>
              <w:spacing w:line="240" w:lineRule="auto"/>
            </w:pPr>
            <w:r>
              <w:t>Sterowanie napięciem i ograniczeniem prądu  w każdym z min. 3 kanałów niezależnie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96D7" w14:textId="77777777" w:rsidR="00DA643B" w:rsidRDefault="00E37384">
            <w:pPr>
              <w:spacing w:line="240" w:lineRule="auto"/>
            </w:pPr>
            <w:r>
              <w:t>Wymagane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38455" w14:textId="77777777" w:rsidR="00DA643B" w:rsidRDefault="00E37384">
            <w:pPr>
              <w:spacing w:line="240" w:lineRule="auto"/>
            </w:pPr>
            <w:r>
              <w:t>Oferowane</w:t>
            </w:r>
          </w:p>
          <w:p w14:paraId="2E187CA2" w14:textId="77777777" w:rsidR="00DA643B" w:rsidRDefault="00DA643B">
            <w:pPr>
              <w:spacing w:line="240" w:lineRule="auto"/>
            </w:pPr>
          </w:p>
          <w:p w14:paraId="7C721ED3" w14:textId="77777777" w:rsidR="00DA643B" w:rsidRDefault="00DA643B">
            <w:pPr>
              <w:spacing w:line="240" w:lineRule="auto"/>
            </w:pPr>
          </w:p>
          <w:p w14:paraId="41158BE6" w14:textId="77777777" w:rsidR="00DA643B" w:rsidRDefault="00E37384">
            <w:pPr>
              <w:spacing w:line="240" w:lineRule="auto"/>
            </w:pPr>
            <w:r>
              <w:t>....................</w:t>
            </w:r>
          </w:p>
          <w:p w14:paraId="72A4CB25" w14:textId="77777777" w:rsidR="00DA643B" w:rsidRDefault="00DA643B">
            <w:pPr>
              <w:spacing w:line="240" w:lineRule="auto"/>
            </w:pPr>
          </w:p>
        </w:tc>
      </w:tr>
      <w:tr w:rsidR="00DA643B" w14:paraId="5A01671B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0C8D4" w14:textId="77777777" w:rsidR="00DA643B" w:rsidRDefault="00E37384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54760" w14:textId="77777777" w:rsidR="00DA643B" w:rsidRDefault="00E37384">
            <w:pPr>
              <w:spacing w:line="240" w:lineRule="auto"/>
            </w:pPr>
            <w:r>
              <w:t>Zabezpieczenia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3053" w14:textId="77777777" w:rsidR="00DA643B" w:rsidRDefault="00E37384">
            <w:pPr>
              <w:numPr>
                <w:ilvl w:val="0"/>
                <w:numId w:val="11"/>
              </w:numPr>
              <w:spacing w:line="240" w:lineRule="auto"/>
            </w:pPr>
            <w:r>
              <w:t>nadprądowe</w:t>
            </w:r>
          </w:p>
          <w:p w14:paraId="06AAC323" w14:textId="77777777" w:rsidR="00DA643B" w:rsidRDefault="00E37384">
            <w:pPr>
              <w:numPr>
                <w:ilvl w:val="0"/>
                <w:numId w:val="11"/>
              </w:numPr>
              <w:spacing w:line="240" w:lineRule="auto"/>
            </w:pPr>
            <w:r>
              <w:t>nadnapięciowe</w:t>
            </w:r>
          </w:p>
          <w:p w14:paraId="600CC73E" w14:textId="77777777" w:rsidR="00DA643B" w:rsidRDefault="00E37384">
            <w:pPr>
              <w:numPr>
                <w:ilvl w:val="0"/>
                <w:numId w:val="11"/>
              </w:numPr>
              <w:spacing w:line="240" w:lineRule="auto"/>
            </w:pPr>
            <w:r>
              <w:t>termiczne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471D5" w14:textId="77777777" w:rsidR="00DA643B" w:rsidRDefault="00E37384">
            <w:pPr>
              <w:spacing w:line="240" w:lineRule="auto"/>
            </w:pPr>
            <w:r>
              <w:t xml:space="preserve">Zabezpieczenia </w:t>
            </w:r>
            <w:r>
              <w:t>oferowane w zasilaczu</w:t>
            </w:r>
          </w:p>
          <w:p w14:paraId="0DCFF031" w14:textId="77777777" w:rsidR="00DA643B" w:rsidRDefault="00DA643B">
            <w:pPr>
              <w:spacing w:line="240" w:lineRule="auto"/>
            </w:pPr>
          </w:p>
          <w:p w14:paraId="7D3E4C48" w14:textId="77777777" w:rsidR="00DA643B" w:rsidRDefault="00E37384">
            <w:pPr>
              <w:spacing w:line="240" w:lineRule="auto"/>
            </w:pPr>
            <w:r>
              <w:t>....................</w:t>
            </w:r>
          </w:p>
        </w:tc>
      </w:tr>
      <w:tr w:rsidR="00DA643B" w14:paraId="3D1CA52C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D67E1" w14:textId="77777777" w:rsidR="00DA643B" w:rsidRDefault="00E37384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D9E4" w14:textId="77777777" w:rsidR="00DA643B" w:rsidRDefault="00E37384">
            <w:pPr>
              <w:spacing w:line="240" w:lineRule="auto"/>
            </w:pPr>
            <w:r>
              <w:t>Tętnienia napięcia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A751" w14:textId="77777777" w:rsidR="00DA643B" w:rsidRDefault="00E37384">
            <w:pPr>
              <w:spacing w:line="240" w:lineRule="auto"/>
            </w:pPr>
            <w:r>
              <w:t xml:space="preserve">Poniżej 350 </w:t>
            </w:r>
            <w:proofErr w:type="spellStart"/>
            <w:r>
              <w:t>uVrms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CB4B4" w14:textId="77777777" w:rsidR="00DA643B" w:rsidRDefault="00E37384">
            <w:pPr>
              <w:spacing w:line="240" w:lineRule="auto"/>
            </w:pPr>
            <w:r>
              <w:t>Tętnienia oferowane w zasilaczu</w:t>
            </w:r>
          </w:p>
          <w:p w14:paraId="046D06FB" w14:textId="77777777" w:rsidR="00DA643B" w:rsidRDefault="00DA643B">
            <w:pPr>
              <w:spacing w:line="240" w:lineRule="auto"/>
            </w:pPr>
          </w:p>
          <w:p w14:paraId="65B17764" w14:textId="77777777" w:rsidR="00DA643B" w:rsidRDefault="00DA643B">
            <w:pPr>
              <w:spacing w:line="240" w:lineRule="auto"/>
            </w:pPr>
          </w:p>
          <w:p w14:paraId="643E179C" w14:textId="77777777" w:rsidR="00DA643B" w:rsidRDefault="00E37384">
            <w:pPr>
              <w:spacing w:line="240" w:lineRule="auto"/>
            </w:pPr>
            <w:r>
              <w:t>.....................</w:t>
            </w:r>
          </w:p>
        </w:tc>
      </w:tr>
      <w:tr w:rsidR="00DA643B" w14:paraId="3693AF4D" w14:textId="77777777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9593C" w14:textId="77777777" w:rsidR="00DA643B" w:rsidRDefault="00E37384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11AE2" w14:textId="77777777" w:rsidR="00DA643B" w:rsidRDefault="00E37384">
            <w:pPr>
              <w:spacing w:line="240" w:lineRule="auto"/>
            </w:pPr>
            <w:r>
              <w:t xml:space="preserve">Wbudowany wyświetlacz w zasilacz o rozdzielczości min. 3”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0F989" w14:textId="77777777" w:rsidR="00DA643B" w:rsidRDefault="00E37384">
            <w:pPr>
              <w:spacing w:line="240" w:lineRule="auto"/>
            </w:pPr>
            <w:r>
              <w:t>wymagane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1E7C5" w14:textId="77777777" w:rsidR="00DA643B" w:rsidRDefault="00E37384">
            <w:pPr>
              <w:spacing w:line="240" w:lineRule="auto"/>
            </w:pPr>
            <w:r>
              <w:t xml:space="preserve">Wbudowany wyświetlacz w zasilacz o </w:t>
            </w:r>
            <w:r>
              <w:t>rozdzielczości</w:t>
            </w:r>
          </w:p>
          <w:p w14:paraId="6C2532BA" w14:textId="77777777" w:rsidR="00DA643B" w:rsidRDefault="00DA643B">
            <w:pPr>
              <w:spacing w:line="240" w:lineRule="auto"/>
            </w:pPr>
          </w:p>
          <w:p w14:paraId="6A17F251" w14:textId="77777777" w:rsidR="00DA643B" w:rsidRDefault="00DA643B">
            <w:pPr>
              <w:spacing w:line="240" w:lineRule="auto"/>
            </w:pPr>
          </w:p>
          <w:p w14:paraId="33B80B3B" w14:textId="77777777" w:rsidR="00DA643B" w:rsidRDefault="00E37384">
            <w:pPr>
              <w:spacing w:line="240" w:lineRule="auto"/>
            </w:pPr>
            <w:r>
              <w:t>....................(cale)</w:t>
            </w:r>
          </w:p>
        </w:tc>
      </w:tr>
      <w:tr w:rsidR="00DA643B" w14:paraId="0FE001B7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8E0C8" w14:textId="77777777" w:rsidR="00DA643B" w:rsidRDefault="00E37384">
            <w:pPr>
              <w:spacing w:line="240" w:lineRule="auto"/>
              <w:jc w:val="center"/>
            </w:pPr>
            <w:r>
              <w:lastRenderedPageBreak/>
              <w:t>9.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44143" w14:textId="77777777" w:rsidR="00DA643B" w:rsidRDefault="00E37384">
            <w:pPr>
              <w:spacing w:line="240" w:lineRule="auto"/>
            </w:pPr>
            <w:r>
              <w:t>Funkcja wyświetlania aktualnego ustawionego napięcia i poboru prądu w każdym kanale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4A55" w14:textId="77777777" w:rsidR="00DA643B" w:rsidRDefault="00E37384">
            <w:pPr>
              <w:spacing w:line="240" w:lineRule="auto"/>
            </w:pPr>
            <w:r>
              <w:t>wymagana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8720E" w14:textId="77777777" w:rsidR="00DA643B" w:rsidRDefault="00E37384">
            <w:pPr>
              <w:spacing w:line="240" w:lineRule="auto"/>
            </w:pPr>
            <w:r>
              <w:t>Funkcja wyświetlania aktualnego ustawionego napięcia i poboru prądu w każdym kanale</w:t>
            </w:r>
          </w:p>
          <w:p w14:paraId="41EC3387" w14:textId="77777777" w:rsidR="00DA643B" w:rsidRDefault="00DA643B">
            <w:pPr>
              <w:spacing w:line="240" w:lineRule="auto"/>
            </w:pPr>
          </w:p>
          <w:p w14:paraId="1D81993A" w14:textId="77777777" w:rsidR="00DA643B" w:rsidRDefault="00E37384">
            <w:pPr>
              <w:spacing w:line="240" w:lineRule="auto"/>
            </w:pPr>
            <w:r>
              <w:t>TAK/NIE</w:t>
            </w:r>
          </w:p>
        </w:tc>
      </w:tr>
      <w:tr w:rsidR="00DA643B" w14:paraId="6CFE7A82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E9370" w14:textId="77777777" w:rsidR="00DA643B" w:rsidRDefault="00E37384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EDE2" w14:textId="77777777" w:rsidR="00DA643B" w:rsidRDefault="00E37384">
            <w:pPr>
              <w:spacing w:line="240" w:lineRule="auto"/>
            </w:pPr>
            <w:r>
              <w:t>Włączenie i wyłączanie niezależne każdego kanału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A170" w14:textId="77777777" w:rsidR="00DA643B" w:rsidRDefault="00E37384">
            <w:pPr>
              <w:spacing w:line="240" w:lineRule="auto"/>
            </w:pPr>
            <w:r>
              <w:t>wymagane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21138" w14:textId="77777777" w:rsidR="00DA643B" w:rsidRDefault="00E37384">
            <w:pPr>
              <w:spacing w:line="240" w:lineRule="auto"/>
            </w:pPr>
            <w:r>
              <w:t xml:space="preserve">Włączenie i </w:t>
            </w:r>
            <w:proofErr w:type="spellStart"/>
            <w:r>
              <w:t>wyłaczanie</w:t>
            </w:r>
            <w:proofErr w:type="spellEnd"/>
            <w:r>
              <w:t xml:space="preserve"> </w:t>
            </w:r>
            <w:proofErr w:type="spellStart"/>
            <w:r>
              <w:t>niezlaeżne</w:t>
            </w:r>
            <w:proofErr w:type="spellEnd"/>
            <w:r>
              <w:t xml:space="preserve"> każdego kanału</w:t>
            </w:r>
          </w:p>
          <w:p w14:paraId="07AB486B" w14:textId="77777777" w:rsidR="00DA643B" w:rsidRDefault="00DA643B">
            <w:pPr>
              <w:spacing w:line="240" w:lineRule="auto"/>
            </w:pPr>
          </w:p>
          <w:p w14:paraId="5105F7C1" w14:textId="77777777" w:rsidR="00DA643B" w:rsidRDefault="00E37384">
            <w:pPr>
              <w:spacing w:line="240" w:lineRule="auto"/>
            </w:pPr>
            <w:r>
              <w:t>TAK/NIE</w:t>
            </w:r>
          </w:p>
        </w:tc>
      </w:tr>
      <w:tr w:rsidR="00DA643B" w14:paraId="31F8CD68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EAD6E" w14:textId="77777777" w:rsidR="00DA643B" w:rsidRDefault="00E37384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05DDB" w14:textId="77777777" w:rsidR="00DA643B" w:rsidRDefault="00E37384">
            <w:pPr>
              <w:spacing w:line="240" w:lineRule="auto"/>
            </w:pPr>
            <w:r>
              <w:t>Sterowanie pracą urządzenia poprzez interfejs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6F00" w14:textId="77777777" w:rsidR="00DA643B" w:rsidRDefault="00E37384">
            <w:pPr>
              <w:spacing w:line="240" w:lineRule="auto"/>
            </w:pPr>
            <w:r>
              <w:t>Min. USB, RS232, Ethernet ze złącza RJ45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8480A" w14:textId="77777777" w:rsidR="00DA643B" w:rsidRDefault="00E37384">
            <w:pPr>
              <w:spacing w:line="240" w:lineRule="auto"/>
            </w:pPr>
            <w:r>
              <w:t xml:space="preserve">Sterowanie pracą zasilacza poprzez </w:t>
            </w:r>
            <w:r>
              <w:t>interfejsy</w:t>
            </w:r>
          </w:p>
          <w:p w14:paraId="617076D5" w14:textId="77777777" w:rsidR="00DA643B" w:rsidRDefault="00DA643B">
            <w:pPr>
              <w:spacing w:line="240" w:lineRule="auto"/>
            </w:pPr>
          </w:p>
          <w:p w14:paraId="328BA2FF" w14:textId="77777777" w:rsidR="00DA643B" w:rsidRDefault="00E37384">
            <w:pPr>
              <w:spacing w:line="240" w:lineRule="auto"/>
            </w:pPr>
            <w:r>
              <w:t>........................</w:t>
            </w:r>
          </w:p>
        </w:tc>
      </w:tr>
      <w:tr w:rsidR="00DA643B" w14:paraId="46F4F940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CCE2C" w14:textId="77777777" w:rsidR="00DA643B" w:rsidRDefault="00E37384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3B17" w14:textId="77777777" w:rsidR="00DA643B" w:rsidRDefault="00E37384">
            <w:pPr>
              <w:spacing w:line="240" w:lineRule="auto"/>
            </w:pPr>
            <w:r>
              <w:t>Sterowanie poprzez bibliotekę VISA z zestawem komend SCPI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D914F" w14:textId="77777777" w:rsidR="00DA643B" w:rsidRDefault="00E37384">
            <w:pPr>
              <w:spacing w:line="240" w:lineRule="auto"/>
            </w:pPr>
            <w:r>
              <w:t>wymagane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C6722" w14:textId="77777777" w:rsidR="00DA643B" w:rsidRDefault="00E37384">
            <w:pPr>
              <w:spacing w:line="240" w:lineRule="auto"/>
            </w:pPr>
            <w:proofErr w:type="spellStart"/>
            <w:r>
              <w:t>Steorwanie</w:t>
            </w:r>
            <w:proofErr w:type="spellEnd"/>
            <w:r>
              <w:t xml:space="preserve"> poprzez bibliotekę VISA z zestawem komend SCPI</w:t>
            </w:r>
          </w:p>
          <w:p w14:paraId="0AED3841" w14:textId="77777777" w:rsidR="00DA643B" w:rsidRDefault="00DA643B">
            <w:pPr>
              <w:spacing w:line="240" w:lineRule="auto"/>
            </w:pPr>
          </w:p>
          <w:p w14:paraId="4993D23B" w14:textId="77777777" w:rsidR="00DA643B" w:rsidRDefault="00E37384">
            <w:pPr>
              <w:spacing w:line="240" w:lineRule="auto"/>
            </w:pPr>
            <w:r>
              <w:t>TAK/NIE</w:t>
            </w:r>
          </w:p>
        </w:tc>
      </w:tr>
      <w:tr w:rsidR="00DA643B" w14:paraId="33EC273A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AE198" w14:textId="77777777" w:rsidR="00DA643B" w:rsidRDefault="00E37384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59CA" w14:textId="77777777" w:rsidR="00DA643B" w:rsidRDefault="00E37384">
            <w:pPr>
              <w:spacing w:line="240" w:lineRule="auto"/>
            </w:pPr>
            <w:r>
              <w:t>Zasilanie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5E7F" w14:textId="77777777" w:rsidR="00DA643B" w:rsidRDefault="00E37384">
            <w:pPr>
              <w:spacing w:line="240" w:lineRule="auto"/>
            </w:pPr>
            <w:r>
              <w:t>Z napięcia 230 VAC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7E5E3" w14:textId="77777777" w:rsidR="00DA643B" w:rsidRDefault="00E37384">
            <w:pPr>
              <w:spacing w:line="240" w:lineRule="auto"/>
            </w:pPr>
            <w:r>
              <w:t>Zasilanie</w:t>
            </w:r>
          </w:p>
          <w:p w14:paraId="637AEE55" w14:textId="77777777" w:rsidR="00DA643B" w:rsidRDefault="00DA643B">
            <w:pPr>
              <w:spacing w:line="240" w:lineRule="auto"/>
            </w:pPr>
          </w:p>
          <w:p w14:paraId="7E162DE8" w14:textId="77777777" w:rsidR="00DA643B" w:rsidRDefault="00E37384">
            <w:pPr>
              <w:spacing w:line="240" w:lineRule="auto"/>
            </w:pPr>
            <w:r>
              <w:t>.........................</w:t>
            </w:r>
          </w:p>
        </w:tc>
      </w:tr>
    </w:tbl>
    <w:p w14:paraId="05A99EFC" w14:textId="77777777" w:rsidR="00DA643B" w:rsidRDefault="00DA643B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5744E4E4" w14:textId="77777777" w:rsidR="00DA643B" w:rsidRDefault="00DA643B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090DD347" w14:textId="77777777" w:rsidR="00DA643B" w:rsidRDefault="00DA643B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726EF31A" w14:textId="77777777" w:rsidR="00DA643B" w:rsidRDefault="00DA643B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25712202" w14:textId="77777777" w:rsidR="00DA643B" w:rsidRDefault="00E37384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  <w:r>
        <w:rPr>
          <w:rFonts w:cs="Calibri"/>
          <w:b/>
          <w:color w:val="000000"/>
          <w:kern w:val="2"/>
          <w:szCs w:val="22"/>
          <w:lang w:eastAsia="ar-SA"/>
        </w:rPr>
        <w:t>Tabela nr 4. Generator arbitralny (1 szt.) – wskazany w tabeli kosztorysowej w pozycji nr 4.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92"/>
        <w:gridCol w:w="4177"/>
        <w:gridCol w:w="1851"/>
      </w:tblGrid>
      <w:tr w:rsidR="00DA643B" w14:paraId="02CFD483" w14:textId="77777777">
        <w:trPr>
          <w:trHeight w:val="15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2806C" w14:textId="77777777" w:rsidR="00DA643B" w:rsidRDefault="00E373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lastRenderedPageBreak/>
              <w:t>Lp.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54C9C" w14:textId="77777777" w:rsidR="00DA643B" w:rsidRDefault="00E373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Typ urządzenia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B7F1" w14:textId="77777777" w:rsidR="00DA643B" w:rsidRDefault="00E373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Parametry techniczne wymagane przez Zamawiającego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5746B" w14:textId="77777777" w:rsidR="00DA643B" w:rsidRDefault="00E373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Oferowany przez Wykonawcę* (Wykonawca jest </w:t>
            </w:r>
            <w:r>
              <w:rPr>
                <w:b/>
                <w:bCs/>
                <w:szCs w:val="22"/>
              </w:rPr>
              <w:t>zobowiązany wpisać proponowane przez siebie parametry lub potwierdzić spełnianie parametrów wymaganych przez Zamawiającego)</w:t>
            </w:r>
          </w:p>
        </w:tc>
      </w:tr>
      <w:tr w:rsidR="00DA643B" w14:paraId="2AA0F470" w14:textId="77777777">
        <w:trPr>
          <w:trHeight w:val="15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85C6F" w14:textId="77777777" w:rsidR="00DA643B" w:rsidRDefault="00E37384">
            <w:pPr>
              <w:spacing w:line="240" w:lineRule="auto"/>
              <w:jc w:val="center"/>
            </w:pPr>
            <w:r>
              <w:rPr>
                <w:szCs w:val="22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0D09" w14:textId="77777777" w:rsidR="00DA643B" w:rsidRDefault="00E37384">
            <w:pPr>
              <w:spacing w:line="240" w:lineRule="auto"/>
            </w:pPr>
            <w:r>
              <w:t>1 generator arbitralny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BC4E" w14:textId="77777777" w:rsidR="00DA643B" w:rsidRDefault="00E37384">
            <w:pPr>
              <w:spacing w:line="240" w:lineRule="auto"/>
            </w:pPr>
            <w:r>
              <w:rPr>
                <w:szCs w:val="22"/>
              </w:rPr>
              <w:t>o paśmie analogowym minimum 500 MHz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BD25B" w14:textId="77777777" w:rsidR="00DA643B" w:rsidRDefault="00E37384">
            <w:pPr>
              <w:spacing w:line="240" w:lineRule="auto"/>
            </w:pPr>
            <w:r>
              <w:rPr>
                <w:szCs w:val="22"/>
              </w:rPr>
              <w:t>Oferowany Typ:</w:t>
            </w:r>
          </w:p>
          <w:p w14:paraId="4561B49D" w14:textId="77777777" w:rsidR="00DA643B" w:rsidRDefault="00E37384">
            <w:pPr>
              <w:spacing w:line="240" w:lineRule="auto"/>
            </w:pPr>
            <w:r>
              <w:rPr>
                <w:szCs w:val="22"/>
              </w:rPr>
              <w:t>………………….</w:t>
            </w:r>
          </w:p>
          <w:p w14:paraId="505AD6C8" w14:textId="77777777" w:rsidR="00DA643B" w:rsidRDefault="00E37384">
            <w:pPr>
              <w:spacing w:line="240" w:lineRule="auto"/>
            </w:pPr>
            <w:r>
              <w:rPr>
                <w:szCs w:val="22"/>
              </w:rPr>
              <w:t>Oferowany Model:</w:t>
            </w:r>
          </w:p>
          <w:p w14:paraId="47EE9823" w14:textId="77777777" w:rsidR="00DA643B" w:rsidRDefault="00E37384">
            <w:pPr>
              <w:spacing w:line="240" w:lineRule="auto"/>
            </w:pPr>
            <w:r>
              <w:rPr>
                <w:szCs w:val="22"/>
              </w:rPr>
              <w:t>………………….</w:t>
            </w:r>
          </w:p>
          <w:p w14:paraId="274F5C9F" w14:textId="77777777" w:rsidR="00DA643B" w:rsidRDefault="00DA643B">
            <w:pPr>
              <w:spacing w:line="240" w:lineRule="auto"/>
            </w:pPr>
          </w:p>
        </w:tc>
      </w:tr>
      <w:tr w:rsidR="00DA643B" w14:paraId="4BE8D575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E3AC2" w14:textId="77777777" w:rsidR="00DA643B" w:rsidRDefault="00E37384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2F05" w14:textId="77777777" w:rsidR="00DA643B" w:rsidRDefault="00E37384">
            <w:pPr>
              <w:spacing w:line="240" w:lineRule="auto"/>
            </w:pPr>
            <w:r>
              <w:t>Generowane kształty sygnałów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A71C" w14:textId="77777777" w:rsidR="00DA643B" w:rsidRDefault="00DA643B">
            <w:pPr>
              <w:pStyle w:val="Akapitzlist"/>
              <w:spacing w:after="160" w:line="259" w:lineRule="auto"/>
              <w:ind w:left="0"/>
              <w:contextualSpacing/>
              <w:jc w:val="left"/>
            </w:pPr>
          </w:p>
          <w:p w14:paraId="57C8C446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 xml:space="preserve">sinus, prostokąt, trójkąt, impuls, szum, arbitralny 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E88DF" w14:textId="77777777" w:rsidR="00DA643B" w:rsidRDefault="00E37384">
            <w:pPr>
              <w:spacing w:line="240" w:lineRule="auto"/>
            </w:pPr>
            <w:r>
              <w:t>Generowane kształty sygnałów</w:t>
            </w:r>
          </w:p>
          <w:p w14:paraId="4A75ABE0" w14:textId="77777777" w:rsidR="00DA643B" w:rsidRDefault="00DA643B">
            <w:pPr>
              <w:spacing w:line="240" w:lineRule="auto"/>
            </w:pPr>
          </w:p>
          <w:p w14:paraId="1F4F9A8D" w14:textId="77777777" w:rsidR="00DA643B" w:rsidRDefault="00E37384">
            <w:pPr>
              <w:spacing w:line="240" w:lineRule="auto"/>
            </w:pPr>
            <w:r>
              <w:t>....................</w:t>
            </w:r>
          </w:p>
        </w:tc>
      </w:tr>
      <w:tr w:rsidR="00DA643B" w14:paraId="4CF6BE27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1D939" w14:textId="77777777" w:rsidR="00DA643B" w:rsidRDefault="00E37384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32E0" w14:textId="77777777" w:rsidR="00DA643B" w:rsidRDefault="00E37384">
            <w:pPr>
              <w:spacing w:line="240" w:lineRule="auto"/>
            </w:pPr>
            <w:r>
              <w:t>Zakres częstotliwości generowanego sygnału sinusoidalnego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7AD0A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 xml:space="preserve">W zakresie przynajmniej od 1 </w:t>
            </w:r>
            <w:proofErr w:type="spellStart"/>
            <w:r>
              <w:t>uHz</w:t>
            </w:r>
            <w:proofErr w:type="spellEnd"/>
            <w:r>
              <w:t xml:space="preserve"> do 500 MHz 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64787" w14:textId="77777777" w:rsidR="00DA643B" w:rsidRDefault="00E37384">
            <w:pPr>
              <w:spacing w:line="240" w:lineRule="auto"/>
            </w:pPr>
            <w:r>
              <w:t>Zakres częstotliwości generowanego sygnału sinusoidalnego</w:t>
            </w:r>
          </w:p>
          <w:p w14:paraId="4D22D94A" w14:textId="77777777" w:rsidR="00DA643B" w:rsidRDefault="00E37384">
            <w:pPr>
              <w:spacing w:line="240" w:lineRule="auto"/>
            </w:pPr>
            <w:r>
              <w:t>......................</w:t>
            </w:r>
          </w:p>
        </w:tc>
      </w:tr>
      <w:tr w:rsidR="00DA643B" w14:paraId="0E101722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9C8F1" w14:textId="77777777" w:rsidR="00DA643B" w:rsidRDefault="00E37384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992C" w14:textId="77777777" w:rsidR="00DA643B" w:rsidRDefault="00E37384">
            <w:pPr>
              <w:spacing w:line="240" w:lineRule="auto"/>
            </w:pPr>
            <w:r>
              <w:t>Zakres częstotliwości generowanego sygnału prostokątnego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FBBB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 xml:space="preserve">W zakresie co najmniej od 1 </w:t>
            </w:r>
            <w:proofErr w:type="spellStart"/>
            <w:r>
              <w:t>uHz</w:t>
            </w:r>
            <w:proofErr w:type="spellEnd"/>
            <w:r>
              <w:t xml:space="preserve"> do 120 MHz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43178" w14:textId="77777777" w:rsidR="00DA643B" w:rsidRDefault="00E37384">
            <w:pPr>
              <w:spacing w:line="240" w:lineRule="auto"/>
            </w:pPr>
            <w:r>
              <w:t xml:space="preserve">Zakres </w:t>
            </w:r>
            <w:r>
              <w:t>częstotliwości generowanego sygnału prostokątnego</w:t>
            </w:r>
          </w:p>
          <w:p w14:paraId="236A77E0" w14:textId="77777777" w:rsidR="00DA643B" w:rsidRDefault="00DA643B">
            <w:pPr>
              <w:spacing w:line="240" w:lineRule="auto"/>
            </w:pPr>
          </w:p>
          <w:p w14:paraId="46859774" w14:textId="77777777" w:rsidR="00DA643B" w:rsidRDefault="00E37384">
            <w:pPr>
              <w:spacing w:line="240" w:lineRule="auto"/>
            </w:pPr>
            <w:r>
              <w:t>......................</w:t>
            </w:r>
          </w:p>
        </w:tc>
      </w:tr>
      <w:tr w:rsidR="00DA643B" w14:paraId="1D881531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42C99" w14:textId="77777777" w:rsidR="00DA643B" w:rsidRDefault="00E37384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BABB" w14:textId="77777777" w:rsidR="00DA643B" w:rsidRDefault="00E37384">
            <w:pPr>
              <w:spacing w:line="240" w:lineRule="auto"/>
            </w:pPr>
            <w:r>
              <w:t>Zakres częstotliwości generowanego sygnału trójkątnego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B66E8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 xml:space="preserve">W zakresie co najmniej od 1 </w:t>
            </w:r>
            <w:proofErr w:type="spellStart"/>
            <w:r>
              <w:t>uHz</w:t>
            </w:r>
            <w:proofErr w:type="spellEnd"/>
            <w:r>
              <w:t xml:space="preserve"> do 5 MHz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7BD5C" w14:textId="77777777" w:rsidR="00DA643B" w:rsidRDefault="00E37384">
            <w:pPr>
              <w:spacing w:line="240" w:lineRule="auto"/>
            </w:pPr>
            <w:r>
              <w:t>Zakres częstotliwości generowanego sygnału trójkątnego</w:t>
            </w:r>
          </w:p>
        </w:tc>
      </w:tr>
      <w:tr w:rsidR="00DA643B" w14:paraId="6E543956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1B712" w14:textId="77777777" w:rsidR="00DA643B" w:rsidRDefault="00E37384">
            <w:pPr>
              <w:spacing w:line="240" w:lineRule="auto"/>
              <w:jc w:val="center"/>
            </w:pPr>
            <w:r>
              <w:lastRenderedPageBreak/>
              <w:t>6.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8DED8" w14:textId="77777777" w:rsidR="00DA643B" w:rsidRDefault="00E37384">
            <w:pPr>
              <w:spacing w:line="240" w:lineRule="auto"/>
            </w:pPr>
            <w:r>
              <w:t xml:space="preserve">Funkcja </w:t>
            </w:r>
            <w:r>
              <w:t>zewnętrznego wyzwalania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CBDF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wymagana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F2E2F" w14:textId="77777777" w:rsidR="00DA643B" w:rsidRDefault="00E37384">
            <w:pPr>
              <w:spacing w:line="240" w:lineRule="auto"/>
            </w:pPr>
            <w:r>
              <w:t>Funkcja zewnętrznego wyzwalania</w:t>
            </w:r>
          </w:p>
          <w:p w14:paraId="477BAACC" w14:textId="77777777" w:rsidR="00DA643B" w:rsidRDefault="00E37384">
            <w:pPr>
              <w:spacing w:line="240" w:lineRule="auto"/>
            </w:pPr>
            <w:r>
              <w:t>TAK/NIE</w:t>
            </w:r>
          </w:p>
        </w:tc>
      </w:tr>
      <w:tr w:rsidR="00DA643B" w14:paraId="7C369B0F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8814B" w14:textId="77777777" w:rsidR="00DA643B" w:rsidRDefault="00E37384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E733" w14:textId="77777777" w:rsidR="00DA643B" w:rsidRDefault="00E37384">
            <w:pPr>
              <w:spacing w:line="240" w:lineRule="auto"/>
            </w:pPr>
            <w:r>
              <w:t xml:space="preserve">Synchronizacja fazy między kanałami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57E8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wymagana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74AF4" w14:textId="77777777" w:rsidR="00DA643B" w:rsidRDefault="00E37384">
            <w:pPr>
              <w:spacing w:line="240" w:lineRule="auto"/>
            </w:pPr>
            <w:r>
              <w:t xml:space="preserve">Synchronizacja fazy między kanałami </w:t>
            </w:r>
          </w:p>
          <w:p w14:paraId="44834D3B" w14:textId="77777777" w:rsidR="00DA643B" w:rsidRDefault="00E37384">
            <w:pPr>
              <w:spacing w:line="240" w:lineRule="auto"/>
            </w:pPr>
            <w:r>
              <w:t>TAK/NIE</w:t>
            </w:r>
          </w:p>
        </w:tc>
      </w:tr>
      <w:tr w:rsidR="00DA643B" w14:paraId="630FE0F7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78B5B" w14:textId="77777777" w:rsidR="00DA643B" w:rsidRDefault="00E37384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F41B" w14:textId="77777777" w:rsidR="00DA643B" w:rsidRDefault="00E37384">
            <w:pPr>
              <w:spacing w:line="240" w:lineRule="auto"/>
            </w:pPr>
            <w:r>
              <w:t xml:space="preserve">Zdalne programowanie i sterowanie urządzeniem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85AC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wymagane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31DD5" w14:textId="77777777" w:rsidR="00DA643B" w:rsidRDefault="00E37384">
            <w:pPr>
              <w:spacing w:line="240" w:lineRule="auto"/>
            </w:pPr>
            <w:r>
              <w:t xml:space="preserve">Zdalne programowanie i sterowanie urządzeniem </w:t>
            </w:r>
          </w:p>
          <w:p w14:paraId="1CCC4215" w14:textId="77777777" w:rsidR="00DA643B" w:rsidRDefault="00E37384">
            <w:pPr>
              <w:spacing w:line="240" w:lineRule="auto"/>
            </w:pPr>
            <w:r>
              <w:t>TAK/NIE</w:t>
            </w:r>
          </w:p>
        </w:tc>
      </w:tr>
      <w:tr w:rsidR="00DA643B" w14:paraId="08777923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64C8D" w14:textId="77777777" w:rsidR="00DA643B" w:rsidRDefault="00E37384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3C1DA" w14:textId="77777777" w:rsidR="00DA643B" w:rsidRDefault="00E37384">
            <w:pPr>
              <w:spacing w:line="240" w:lineRule="auto"/>
            </w:pPr>
            <w:r>
              <w:t>Interfejsy komunikacyjne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068CA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USB, LAN (RJ45)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0E7C0" w14:textId="77777777" w:rsidR="00DA643B" w:rsidRDefault="00E37384">
            <w:pPr>
              <w:spacing w:line="240" w:lineRule="auto"/>
            </w:pPr>
            <w:r>
              <w:t>Interfejsy komunikacyjne</w:t>
            </w:r>
          </w:p>
          <w:p w14:paraId="37D76679" w14:textId="77777777" w:rsidR="00DA643B" w:rsidRDefault="00DA643B">
            <w:pPr>
              <w:spacing w:line="240" w:lineRule="auto"/>
            </w:pPr>
          </w:p>
          <w:p w14:paraId="5D8312DC" w14:textId="77777777" w:rsidR="00DA643B" w:rsidRDefault="00E37384">
            <w:pPr>
              <w:spacing w:line="240" w:lineRule="auto"/>
            </w:pPr>
            <w:r>
              <w:t>............................</w:t>
            </w:r>
          </w:p>
        </w:tc>
      </w:tr>
      <w:tr w:rsidR="00DA643B" w14:paraId="021EAAD7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EE6D0" w14:textId="77777777" w:rsidR="00DA643B" w:rsidRDefault="00E37384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9B51F" w14:textId="77777777" w:rsidR="00DA643B" w:rsidRDefault="00E37384">
            <w:pPr>
              <w:spacing w:line="240" w:lineRule="auto"/>
            </w:pPr>
            <w:r>
              <w:t>Pasmo analogowe generatora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62DE5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 xml:space="preserve">Min. 500 </w:t>
            </w:r>
            <w:r>
              <w:t>MHz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B768B" w14:textId="77777777" w:rsidR="00DA643B" w:rsidRDefault="00E37384">
            <w:pPr>
              <w:spacing w:line="240" w:lineRule="auto"/>
            </w:pPr>
            <w:r>
              <w:t>Pasmo analogowe generatora</w:t>
            </w:r>
          </w:p>
          <w:p w14:paraId="195F8FDC" w14:textId="77777777" w:rsidR="00DA643B" w:rsidRDefault="00E37384">
            <w:pPr>
              <w:spacing w:line="240" w:lineRule="auto"/>
            </w:pPr>
            <w:r>
              <w:t>.............................</w:t>
            </w:r>
          </w:p>
        </w:tc>
      </w:tr>
      <w:tr w:rsidR="00DA643B" w14:paraId="187A2819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CAB42" w14:textId="77777777" w:rsidR="00DA643B" w:rsidRDefault="00E37384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2E2D0" w14:textId="77777777" w:rsidR="00DA643B" w:rsidRDefault="00E37384">
            <w:pPr>
              <w:spacing w:line="240" w:lineRule="auto"/>
            </w:pPr>
            <w:r>
              <w:t>Rozdzielczość przetwornika cyfrowo-analogowego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41C41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Min. 15 bitów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CC986" w14:textId="77777777" w:rsidR="00DA643B" w:rsidRDefault="00E37384">
            <w:pPr>
              <w:spacing w:line="240" w:lineRule="auto"/>
            </w:pPr>
            <w:r>
              <w:t>Rozdzielczość przetwornika cyfrowo-analogowego</w:t>
            </w:r>
          </w:p>
          <w:p w14:paraId="101BE057" w14:textId="77777777" w:rsidR="00DA643B" w:rsidRDefault="00E37384">
            <w:pPr>
              <w:spacing w:line="240" w:lineRule="auto"/>
            </w:pPr>
            <w:r>
              <w:t>....................</w:t>
            </w:r>
          </w:p>
        </w:tc>
      </w:tr>
      <w:tr w:rsidR="00DA643B" w14:paraId="4C344600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10D4B" w14:textId="77777777" w:rsidR="00DA643B" w:rsidRDefault="00E37384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7B14B" w14:textId="77777777" w:rsidR="00DA643B" w:rsidRDefault="00E37384">
            <w:pPr>
              <w:spacing w:line="240" w:lineRule="auto"/>
            </w:pPr>
            <w:r>
              <w:t>Maksymalna częstotliwość odtwarzania próbek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942D2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 xml:space="preserve">Min. 2.2 </w:t>
            </w:r>
            <w:proofErr w:type="spellStart"/>
            <w:r>
              <w:t>GSa</w:t>
            </w:r>
            <w:proofErr w:type="spellEnd"/>
            <w:r>
              <w:t>/s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52B16" w14:textId="77777777" w:rsidR="00DA643B" w:rsidRDefault="00E37384">
            <w:pPr>
              <w:spacing w:line="240" w:lineRule="auto"/>
            </w:pPr>
            <w:r>
              <w:t>Oferowana częstotliwość odtwarzania próbek</w:t>
            </w:r>
          </w:p>
          <w:p w14:paraId="5FC2B8B1" w14:textId="77777777" w:rsidR="00DA643B" w:rsidRDefault="00E37384">
            <w:pPr>
              <w:spacing w:line="240" w:lineRule="auto"/>
            </w:pPr>
            <w:r>
              <w:t>.....................</w:t>
            </w:r>
          </w:p>
        </w:tc>
      </w:tr>
      <w:tr w:rsidR="00DA643B" w14:paraId="59534848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E56D4" w14:textId="77777777" w:rsidR="00DA643B" w:rsidRDefault="00E37384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5BAEB" w14:textId="77777777" w:rsidR="00DA643B" w:rsidRDefault="00E37384">
            <w:pPr>
              <w:spacing w:line="240" w:lineRule="auto"/>
            </w:pPr>
            <w:r>
              <w:t>Pojemność pamięci RAM na próbki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069D0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Min. 2 MS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8435B" w14:textId="77777777" w:rsidR="00DA643B" w:rsidRDefault="00E37384">
            <w:pPr>
              <w:spacing w:line="240" w:lineRule="auto"/>
            </w:pPr>
            <w:r>
              <w:t>Pojemność pamięci RAM na próbki</w:t>
            </w:r>
          </w:p>
          <w:p w14:paraId="614CC5F6" w14:textId="77777777" w:rsidR="00DA643B" w:rsidRDefault="00E37384">
            <w:pPr>
              <w:spacing w:line="240" w:lineRule="auto"/>
            </w:pPr>
            <w:r>
              <w:t>.....................</w:t>
            </w:r>
          </w:p>
        </w:tc>
      </w:tr>
      <w:tr w:rsidR="00DA643B" w14:paraId="50D685FB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8CACB" w14:textId="77777777" w:rsidR="00DA643B" w:rsidRDefault="00E37384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8C961" w14:textId="77777777" w:rsidR="00DA643B" w:rsidRDefault="00E37384">
            <w:pPr>
              <w:spacing w:line="240" w:lineRule="auto"/>
            </w:pPr>
            <w:r>
              <w:t>Modulacje sygnałów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25CFD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 xml:space="preserve">2ASK, 4ASK, 8ASK, BPSK, QPSK, 8PSK, DBPSK, DQPSK, </w:t>
            </w:r>
            <w:r>
              <w:t>D8PSK, 8QAM, 16QAM, 32QAM, 64QAM, 128QAM, 256QAM, 2FSK, 4FSK, 8FSK, 16FSK, MSK, PWM, AM, FM, PM, ASK, PSK, FSK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62C14" w14:textId="77777777" w:rsidR="00DA643B" w:rsidRDefault="00E37384">
            <w:pPr>
              <w:spacing w:line="240" w:lineRule="auto"/>
            </w:pPr>
            <w:r>
              <w:t>Modulacje sygnałów</w:t>
            </w:r>
          </w:p>
          <w:p w14:paraId="6675D0C2" w14:textId="77777777" w:rsidR="00DA643B" w:rsidRDefault="00E37384">
            <w:pPr>
              <w:spacing w:line="240" w:lineRule="auto"/>
            </w:pPr>
            <w:r>
              <w:t>........................</w:t>
            </w:r>
          </w:p>
        </w:tc>
      </w:tr>
      <w:tr w:rsidR="00DA643B" w14:paraId="7D50D014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ED06A" w14:textId="77777777" w:rsidR="00DA643B" w:rsidRDefault="00E37384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E515F" w14:textId="77777777" w:rsidR="00DA643B" w:rsidRDefault="00E37384">
            <w:pPr>
              <w:spacing w:line="240" w:lineRule="auto"/>
            </w:pPr>
            <w:r>
              <w:t xml:space="preserve">Tryb wytwarzania przebiegu o </w:t>
            </w:r>
            <w:proofErr w:type="spellStart"/>
            <w:r>
              <w:t>czestotliwości</w:t>
            </w:r>
            <w:proofErr w:type="spellEnd"/>
            <w:r>
              <w:t xml:space="preserve"> zmieniającej się cyklicznie </w:t>
            </w:r>
            <w:r>
              <w:lastRenderedPageBreak/>
              <w:t xml:space="preserve">(tzw. Przemiatanie częstotliwości)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45B56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lastRenderedPageBreak/>
              <w:t>Wymagany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0EA6E" w14:textId="77777777" w:rsidR="00DA643B" w:rsidRDefault="00E37384">
            <w:pPr>
              <w:spacing w:line="240" w:lineRule="auto"/>
            </w:pPr>
            <w:r>
              <w:t>Wyposażony w tryb pracy</w:t>
            </w:r>
          </w:p>
          <w:p w14:paraId="42CE3EED" w14:textId="77777777" w:rsidR="00DA643B" w:rsidRDefault="00E37384">
            <w:pPr>
              <w:spacing w:line="240" w:lineRule="auto"/>
            </w:pPr>
            <w:r>
              <w:t>TAK/NIE</w:t>
            </w:r>
          </w:p>
        </w:tc>
      </w:tr>
      <w:tr w:rsidR="00DA643B" w14:paraId="15164962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B8222" w14:textId="77777777" w:rsidR="00DA643B" w:rsidRDefault="00E37384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C175D" w14:textId="77777777" w:rsidR="00DA643B" w:rsidRDefault="00E37384">
            <w:pPr>
              <w:spacing w:line="240" w:lineRule="auto"/>
            </w:pPr>
            <w:r>
              <w:t>Złącza wyjściowe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9096D" w14:textId="77777777" w:rsidR="00DA643B" w:rsidRDefault="00E37384">
            <w:pPr>
              <w:spacing w:line="240" w:lineRule="auto"/>
            </w:pPr>
            <w:r>
              <w:t>min. Typu BNC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B6EBF" w14:textId="77777777" w:rsidR="00DA643B" w:rsidRDefault="00E37384">
            <w:pPr>
              <w:spacing w:line="240" w:lineRule="auto"/>
            </w:pPr>
            <w:r>
              <w:t>Złącza wyjściowe</w:t>
            </w:r>
          </w:p>
          <w:p w14:paraId="37344830" w14:textId="77777777" w:rsidR="00DA643B" w:rsidRDefault="00DA643B">
            <w:pPr>
              <w:spacing w:line="240" w:lineRule="auto"/>
            </w:pPr>
          </w:p>
          <w:p w14:paraId="6BC2391F" w14:textId="77777777" w:rsidR="00DA643B" w:rsidRDefault="00E37384">
            <w:pPr>
              <w:spacing w:line="240" w:lineRule="auto"/>
            </w:pPr>
            <w:r>
              <w:t>............................</w:t>
            </w:r>
          </w:p>
        </w:tc>
      </w:tr>
      <w:tr w:rsidR="00DA643B" w14:paraId="646894B9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9F677" w14:textId="77777777" w:rsidR="00DA643B" w:rsidRDefault="00E37384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1001C" w14:textId="77777777" w:rsidR="00DA643B" w:rsidRDefault="00E37384">
            <w:pPr>
              <w:spacing w:line="240" w:lineRule="auto"/>
            </w:pPr>
            <w:r>
              <w:t xml:space="preserve">Napięcie na wyjściu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DF395" w14:textId="77777777" w:rsidR="00DA643B" w:rsidRDefault="00E37384">
            <w:pPr>
              <w:spacing w:line="240" w:lineRule="auto"/>
            </w:pPr>
            <w:r>
              <w:t xml:space="preserve">Min. 5 </w:t>
            </w:r>
            <w:proofErr w:type="spellStart"/>
            <w:r>
              <w:t>Vpp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68AED" w14:textId="77777777" w:rsidR="00DA643B" w:rsidRDefault="00E37384">
            <w:pPr>
              <w:spacing w:line="240" w:lineRule="auto"/>
            </w:pPr>
            <w:r>
              <w:t xml:space="preserve">Napięcie na wyjściu </w:t>
            </w:r>
          </w:p>
          <w:p w14:paraId="0CEC6843" w14:textId="77777777" w:rsidR="00DA643B" w:rsidRDefault="00E37384">
            <w:pPr>
              <w:spacing w:line="240" w:lineRule="auto"/>
            </w:pPr>
            <w:r>
              <w:t>............................</w:t>
            </w:r>
          </w:p>
        </w:tc>
      </w:tr>
      <w:tr w:rsidR="00DA643B" w14:paraId="13BEB249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E7ADD" w14:textId="77777777" w:rsidR="00DA643B" w:rsidRDefault="00E37384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C3B36" w14:textId="77777777" w:rsidR="00DA643B" w:rsidRDefault="00E37384">
            <w:pPr>
              <w:spacing w:line="240" w:lineRule="auto"/>
            </w:pPr>
            <w:r>
              <w:t>Liczba kanałów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87909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Min. 2 szt.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80FD6" w14:textId="77777777" w:rsidR="00DA643B" w:rsidRDefault="00E37384">
            <w:pPr>
              <w:spacing w:line="240" w:lineRule="auto"/>
            </w:pPr>
            <w:r>
              <w:t>Liczba kanałów</w:t>
            </w:r>
          </w:p>
          <w:p w14:paraId="60F435BE" w14:textId="77777777" w:rsidR="00DA643B" w:rsidRDefault="00E37384">
            <w:pPr>
              <w:spacing w:line="240" w:lineRule="auto"/>
            </w:pPr>
            <w:r>
              <w:t>......................</w:t>
            </w:r>
          </w:p>
        </w:tc>
      </w:tr>
      <w:tr w:rsidR="00DA643B" w14:paraId="268FC051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A6274" w14:textId="77777777" w:rsidR="00DA643B" w:rsidRDefault="00E37384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BE01" w14:textId="77777777" w:rsidR="00DA643B" w:rsidRDefault="00E37384">
            <w:pPr>
              <w:spacing w:line="240" w:lineRule="auto"/>
            </w:pPr>
            <w:r>
              <w:t>Sterowanie poprzez bibliotekę VISA z zestawem komend SCPI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F93E" w14:textId="77777777" w:rsidR="00DA643B" w:rsidRDefault="00E37384">
            <w:pPr>
              <w:spacing w:line="240" w:lineRule="auto"/>
            </w:pPr>
            <w:r>
              <w:t>wymagane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E80F0" w14:textId="77777777" w:rsidR="00DA643B" w:rsidRDefault="00E37384">
            <w:pPr>
              <w:spacing w:line="240" w:lineRule="auto"/>
            </w:pPr>
            <w:proofErr w:type="spellStart"/>
            <w:r>
              <w:t>Steorwanie</w:t>
            </w:r>
            <w:proofErr w:type="spellEnd"/>
            <w:r>
              <w:t xml:space="preserve"> poprzez bibliotekę VISA z zestawem komend SCPI</w:t>
            </w:r>
          </w:p>
          <w:p w14:paraId="08C5409F" w14:textId="77777777" w:rsidR="00DA643B" w:rsidRDefault="00DA643B">
            <w:pPr>
              <w:spacing w:line="240" w:lineRule="auto"/>
            </w:pPr>
          </w:p>
          <w:p w14:paraId="124CC78A" w14:textId="77777777" w:rsidR="00DA643B" w:rsidRDefault="00E37384">
            <w:pPr>
              <w:spacing w:line="240" w:lineRule="auto"/>
            </w:pPr>
            <w:r>
              <w:t>TAK/NIE</w:t>
            </w:r>
          </w:p>
        </w:tc>
      </w:tr>
      <w:tr w:rsidR="00DA643B" w14:paraId="411820FB" w14:textId="77777777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1AC54" w14:textId="77777777" w:rsidR="00DA643B" w:rsidRDefault="00E37384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D089A" w14:textId="77777777" w:rsidR="00DA643B" w:rsidRDefault="00E37384">
            <w:pPr>
              <w:spacing w:line="240" w:lineRule="auto"/>
            </w:pPr>
            <w:r>
              <w:t>Zasilanie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FDFF9" w14:textId="77777777" w:rsidR="00DA643B" w:rsidRDefault="00E37384">
            <w:pPr>
              <w:spacing w:line="240" w:lineRule="auto"/>
            </w:pPr>
            <w:r>
              <w:t>Z napięcia 230 VAC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0401B" w14:textId="77777777" w:rsidR="00DA643B" w:rsidRDefault="00E37384">
            <w:pPr>
              <w:spacing w:line="240" w:lineRule="auto"/>
            </w:pPr>
            <w:r>
              <w:t>Zasilanie</w:t>
            </w:r>
          </w:p>
          <w:p w14:paraId="62380DD2" w14:textId="77777777" w:rsidR="00DA643B" w:rsidRDefault="00DA643B">
            <w:pPr>
              <w:spacing w:line="240" w:lineRule="auto"/>
            </w:pPr>
          </w:p>
          <w:p w14:paraId="1B770C1B" w14:textId="77777777" w:rsidR="00DA643B" w:rsidRDefault="00E37384">
            <w:pPr>
              <w:spacing w:line="240" w:lineRule="auto"/>
            </w:pPr>
            <w:r>
              <w:t>.........................</w:t>
            </w:r>
          </w:p>
        </w:tc>
      </w:tr>
    </w:tbl>
    <w:p w14:paraId="55B6075D" w14:textId="77777777" w:rsidR="00DA643B" w:rsidRDefault="00DA643B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43454DE1" w14:textId="77777777" w:rsidR="00DA643B" w:rsidRDefault="00E37384">
      <w:pPr>
        <w:spacing w:line="360" w:lineRule="auto"/>
      </w:pPr>
      <w:r>
        <w:rPr>
          <w:rFonts w:cs="Calibri"/>
          <w:b/>
          <w:color w:val="000000"/>
          <w:kern w:val="2"/>
          <w:szCs w:val="22"/>
          <w:lang w:eastAsia="ar-SA"/>
        </w:rPr>
        <w:t>Tabela nr 5. Multimetr (5 szt.) – wskazany w tabeli kosztorysowej w pozycji nr 5.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92"/>
        <w:gridCol w:w="4177"/>
        <w:gridCol w:w="1851"/>
      </w:tblGrid>
      <w:tr w:rsidR="00DA643B" w14:paraId="3F7D478D" w14:textId="77777777">
        <w:trPr>
          <w:trHeight w:val="15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99B6F" w14:textId="77777777" w:rsidR="00DA643B" w:rsidRDefault="00E373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E457" w14:textId="77777777" w:rsidR="00DA643B" w:rsidRDefault="00E373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Typ </w:t>
            </w:r>
            <w:r>
              <w:rPr>
                <w:b/>
                <w:bCs/>
                <w:szCs w:val="22"/>
              </w:rPr>
              <w:t>urządzenia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B079" w14:textId="77777777" w:rsidR="00DA643B" w:rsidRDefault="00E373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Parametry techniczne wymagane przez Zamawiającego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F0E1E" w14:textId="77777777" w:rsidR="00DA643B" w:rsidRDefault="00E373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Oferowany przez Wykonawcę* (Wykonawca jest zobowiązany wpisać proponowane przez siebie parametry lub potwierdzić spełnianie parametrów wymaganych przez Zamawiającego)</w:t>
            </w:r>
          </w:p>
        </w:tc>
      </w:tr>
      <w:tr w:rsidR="00DA643B" w14:paraId="2DF3F2CC" w14:textId="77777777">
        <w:trPr>
          <w:trHeight w:val="15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EBDF8" w14:textId="77777777" w:rsidR="00DA643B" w:rsidRDefault="00E37384">
            <w:pPr>
              <w:spacing w:line="240" w:lineRule="auto"/>
              <w:jc w:val="center"/>
            </w:pPr>
            <w:r>
              <w:rPr>
                <w:szCs w:val="22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BEEA" w14:textId="77777777" w:rsidR="00DA643B" w:rsidRDefault="00E37384">
            <w:pPr>
              <w:spacing w:line="240" w:lineRule="auto"/>
            </w:pPr>
            <w:r>
              <w:rPr>
                <w:szCs w:val="22"/>
              </w:rPr>
              <w:t xml:space="preserve">5 sztuk </w:t>
            </w:r>
            <w:r>
              <w:rPr>
                <w:szCs w:val="22"/>
              </w:rPr>
              <w:t>multimetrów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FF74" w14:textId="77777777" w:rsidR="00DA643B" w:rsidRDefault="00E37384">
            <w:pPr>
              <w:spacing w:line="240" w:lineRule="auto"/>
            </w:pPr>
            <w:r>
              <w:rPr>
                <w:szCs w:val="22"/>
              </w:rPr>
              <w:t>stacjonarnych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70D49" w14:textId="77777777" w:rsidR="00DA643B" w:rsidRDefault="00E37384">
            <w:pPr>
              <w:spacing w:line="240" w:lineRule="auto"/>
            </w:pPr>
            <w:r>
              <w:rPr>
                <w:szCs w:val="22"/>
              </w:rPr>
              <w:t>Oferowany Typ:</w:t>
            </w:r>
          </w:p>
          <w:p w14:paraId="12F58503" w14:textId="77777777" w:rsidR="00DA643B" w:rsidRDefault="00E37384">
            <w:pPr>
              <w:spacing w:line="240" w:lineRule="auto"/>
            </w:pPr>
            <w:r>
              <w:rPr>
                <w:szCs w:val="22"/>
              </w:rPr>
              <w:t>………………….</w:t>
            </w:r>
          </w:p>
          <w:p w14:paraId="6FFC6F3F" w14:textId="77777777" w:rsidR="00DA643B" w:rsidRDefault="00E37384">
            <w:pPr>
              <w:spacing w:line="240" w:lineRule="auto"/>
            </w:pPr>
            <w:r>
              <w:rPr>
                <w:szCs w:val="22"/>
              </w:rPr>
              <w:t>Oferowany Model:</w:t>
            </w:r>
          </w:p>
          <w:p w14:paraId="4244B5B4" w14:textId="77777777" w:rsidR="00DA643B" w:rsidRDefault="00E37384">
            <w:pPr>
              <w:spacing w:line="240" w:lineRule="auto"/>
            </w:pPr>
            <w:r>
              <w:rPr>
                <w:szCs w:val="22"/>
              </w:rPr>
              <w:t>………………….</w:t>
            </w:r>
          </w:p>
          <w:p w14:paraId="60FB90EE" w14:textId="77777777" w:rsidR="00DA643B" w:rsidRDefault="00DA643B">
            <w:pPr>
              <w:spacing w:line="240" w:lineRule="auto"/>
            </w:pPr>
          </w:p>
        </w:tc>
      </w:tr>
      <w:tr w:rsidR="00DA643B" w14:paraId="236474C0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64B03" w14:textId="77777777" w:rsidR="00DA643B" w:rsidRDefault="00E37384">
            <w:pPr>
              <w:spacing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86FD5" w14:textId="77777777" w:rsidR="00DA643B" w:rsidRDefault="00E37384">
            <w:pPr>
              <w:spacing w:line="240" w:lineRule="auto"/>
            </w:pPr>
            <w:r>
              <w:t>Rozdzielczość odczytu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0BA3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Min. 6.5 cyfry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61ABF" w14:textId="77777777" w:rsidR="00DA643B" w:rsidRDefault="00E37384">
            <w:pPr>
              <w:spacing w:line="240" w:lineRule="auto"/>
            </w:pPr>
            <w:r>
              <w:t>Oferowana rozdzielczość odczytu</w:t>
            </w:r>
          </w:p>
          <w:p w14:paraId="6F5CE381" w14:textId="77777777" w:rsidR="00DA643B" w:rsidRDefault="00DA643B">
            <w:pPr>
              <w:spacing w:line="240" w:lineRule="auto"/>
            </w:pPr>
          </w:p>
          <w:p w14:paraId="5990CF10" w14:textId="77777777" w:rsidR="00DA643B" w:rsidRDefault="00E37384">
            <w:pPr>
              <w:spacing w:line="240" w:lineRule="auto"/>
            </w:pPr>
            <w:r>
              <w:t>....................</w:t>
            </w:r>
          </w:p>
        </w:tc>
      </w:tr>
      <w:tr w:rsidR="00DA643B" w14:paraId="08CBC7B2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FBEB8" w14:textId="77777777" w:rsidR="00DA643B" w:rsidRDefault="00E37384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71EF" w14:textId="77777777" w:rsidR="00DA643B" w:rsidRDefault="00E37384">
            <w:pPr>
              <w:spacing w:line="240" w:lineRule="auto"/>
            </w:pPr>
            <w:r>
              <w:t>Pomiar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B68A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 xml:space="preserve">Napięcia stałego, prądu stałego, napięcia zmiennego, prądu zmiennego, rezystancji, pojemności, częstotliwości, temperatury 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EA85E" w14:textId="77777777" w:rsidR="00DA643B" w:rsidRDefault="00E37384">
            <w:pPr>
              <w:spacing w:line="240" w:lineRule="auto"/>
            </w:pPr>
            <w:r>
              <w:t>Mierzone wielkości</w:t>
            </w:r>
          </w:p>
          <w:p w14:paraId="253E0EFE" w14:textId="77777777" w:rsidR="00DA643B" w:rsidRDefault="00DA643B">
            <w:pPr>
              <w:spacing w:line="240" w:lineRule="auto"/>
            </w:pPr>
          </w:p>
          <w:p w14:paraId="58D1EF07" w14:textId="77777777" w:rsidR="00DA643B" w:rsidRDefault="00E37384">
            <w:pPr>
              <w:spacing w:line="240" w:lineRule="auto"/>
            </w:pPr>
            <w:r>
              <w:t xml:space="preserve">.......................... </w:t>
            </w:r>
          </w:p>
        </w:tc>
      </w:tr>
      <w:tr w:rsidR="00DA643B" w14:paraId="548DA4C2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8BD93" w14:textId="77777777" w:rsidR="00DA643B" w:rsidRDefault="00E37384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5F0" w14:textId="77777777" w:rsidR="00DA643B" w:rsidRDefault="00E37384">
            <w:pPr>
              <w:spacing w:line="240" w:lineRule="auto"/>
            </w:pPr>
            <w:r>
              <w:t>Pomiar rezystancji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413F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2 i 4 punktowy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DC52F" w14:textId="77777777" w:rsidR="00DA643B" w:rsidRDefault="00E37384">
            <w:pPr>
              <w:spacing w:line="240" w:lineRule="auto"/>
            </w:pPr>
            <w:r>
              <w:t>Wymagane</w:t>
            </w:r>
          </w:p>
          <w:p w14:paraId="050277DE" w14:textId="77777777" w:rsidR="00DA643B" w:rsidRDefault="00DA643B">
            <w:pPr>
              <w:spacing w:line="240" w:lineRule="auto"/>
            </w:pPr>
          </w:p>
          <w:p w14:paraId="4ABD2051" w14:textId="77777777" w:rsidR="00DA643B" w:rsidRDefault="00E37384">
            <w:pPr>
              <w:spacing w:line="240" w:lineRule="auto"/>
            </w:pPr>
            <w:r>
              <w:t>TAK/NIE</w:t>
            </w:r>
          </w:p>
        </w:tc>
      </w:tr>
      <w:tr w:rsidR="00DA643B" w14:paraId="75DDB354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67E71" w14:textId="77777777" w:rsidR="00DA643B" w:rsidRDefault="00E37384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9856" w14:textId="77777777" w:rsidR="00DA643B" w:rsidRDefault="00E37384">
            <w:pPr>
              <w:spacing w:line="240" w:lineRule="auto"/>
            </w:pPr>
            <w:r>
              <w:t xml:space="preserve">Pomiar </w:t>
            </w:r>
            <w:r>
              <w:t>termoparą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C235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wymagany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C301C" w14:textId="77777777" w:rsidR="00DA643B" w:rsidRDefault="00E37384">
            <w:pPr>
              <w:spacing w:line="240" w:lineRule="auto"/>
            </w:pPr>
            <w:r>
              <w:t>Pomiar termoparą</w:t>
            </w:r>
          </w:p>
          <w:p w14:paraId="141E9F9B" w14:textId="77777777" w:rsidR="00DA643B" w:rsidRDefault="00E37384">
            <w:pPr>
              <w:spacing w:line="240" w:lineRule="auto"/>
            </w:pPr>
            <w:r>
              <w:t>TAK/NIE</w:t>
            </w:r>
          </w:p>
        </w:tc>
      </w:tr>
      <w:tr w:rsidR="00DA643B" w14:paraId="24D80FF6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59C4B" w14:textId="77777777" w:rsidR="00DA643B" w:rsidRDefault="00E37384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CFFA" w14:textId="77777777" w:rsidR="00DA643B" w:rsidRDefault="00E37384">
            <w:pPr>
              <w:spacing w:line="240" w:lineRule="auto"/>
            </w:pPr>
            <w:r>
              <w:t>Funkcje matematyczne dla każdego z pomiarów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5E6B" w14:textId="77777777" w:rsidR="00DA643B" w:rsidRDefault="00E37384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Minimum: min, max, średnia, histogram, odchylenie standardowe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F1C57" w14:textId="77777777" w:rsidR="00DA643B" w:rsidRDefault="00E37384">
            <w:pPr>
              <w:spacing w:line="240" w:lineRule="auto"/>
            </w:pPr>
            <w:r>
              <w:t>Dostępne funkcje matematyczne</w:t>
            </w:r>
          </w:p>
          <w:p w14:paraId="189F1DE9" w14:textId="77777777" w:rsidR="00DA643B" w:rsidRDefault="00DA643B">
            <w:pPr>
              <w:spacing w:line="240" w:lineRule="auto"/>
            </w:pPr>
          </w:p>
          <w:p w14:paraId="2B4B2121" w14:textId="77777777" w:rsidR="00DA643B" w:rsidRDefault="00E37384">
            <w:pPr>
              <w:spacing w:line="240" w:lineRule="auto"/>
            </w:pPr>
            <w:r>
              <w:t>..........................</w:t>
            </w:r>
          </w:p>
          <w:p w14:paraId="7C42AC47" w14:textId="77777777" w:rsidR="00DA643B" w:rsidRDefault="00E37384">
            <w:pPr>
              <w:spacing w:line="240" w:lineRule="auto"/>
            </w:pPr>
            <w:r>
              <w:t>..........................</w:t>
            </w:r>
          </w:p>
        </w:tc>
      </w:tr>
      <w:tr w:rsidR="00DA643B" w14:paraId="27510124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92710" w14:textId="77777777" w:rsidR="00DA643B" w:rsidRDefault="00E37384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4A5B" w14:textId="77777777" w:rsidR="00DA643B" w:rsidRDefault="00E37384">
            <w:pPr>
              <w:spacing w:line="240" w:lineRule="auto"/>
            </w:pPr>
            <w:r>
              <w:t>Sterowanie pracą urządzenia poprzez interfejs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D7214" w14:textId="77777777" w:rsidR="00DA643B" w:rsidRDefault="00E37384">
            <w:pPr>
              <w:spacing w:line="240" w:lineRule="auto"/>
            </w:pPr>
            <w:r>
              <w:t>Min. USB, RS232, Ethernet ze złącza RJ45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E4E33" w14:textId="77777777" w:rsidR="00DA643B" w:rsidRDefault="00E37384">
            <w:pPr>
              <w:spacing w:line="240" w:lineRule="auto"/>
            </w:pPr>
            <w:r>
              <w:t>Sterowanie pracą zasilacza poprzez interfejsy</w:t>
            </w:r>
          </w:p>
          <w:p w14:paraId="306AA157" w14:textId="77777777" w:rsidR="00DA643B" w:rsidRDefault="00DA643B">
            <w:pPr>
              <w:spacing w:line="240" w:lineRule="auto"/>
            </w:pPr>
          </w:p>
          <w:p w14:paraId="05BC63E5" w14:textId="77777777" w:rsidR="00DA643B" w:rsidRDefault="00E37384">
            <w:pPr>
              <w:spacing w:line="240" w:lineRule="auto"/>
            </w:pPr>
            <w:r>
              <w:t>........................</w:t>
            </w:r>
          </w:p>
        </w:tc>
      </w:tr>
      <w:tr w:rsidR="00DA643B" w14:paraId="3136E6D2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5775A" w14:textId="77777777" w:rsidR="00DA643B" w:rsidRDefault="00E37384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9728" w14:textId="77777777" w:rsidR="00DA643B" w:rsidRDefault="00E37384">
            <w:pPr>
              <w:spacing w:line="240" w:lineRule="auto"/>
            </w:pPr>
            <w:r>
              <w:t>Sterowanie poprzez bibliotekę VISA z zestawem komend SCPI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9CBE" w14:textId="77777777" w:rsidR="00DA643B" w:rsidRDefault="00E37384">
            <w:pPr>
              <w:spacing w:line="240" w:lineRule="auto"/>
            </w:pPr>
            <w:r>
              <w:t>wymagane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0FC3E" w14:textId="77777777" w:rsidR="00DA643B" w:rsidRDefault="00E37384">
            <w:pPr>
              <w:spacing w:line="240" w:lineRule="auto"/>
            </w:pPr>
            <w:r>
              <w:t>Sterowanie poprzez bibliotekę VISA z zestawem komend SCPI</w:t>
            </w:r>
          </w:p>
          <w:p w14:paraId="5A899A7B" w14:textId="77777777" w:rsidR="00DA643B" w:rsidRDefault="00DA643B">
            <w:pPr>
              <w:spacing w:line="240" w:lineRule="auto"/>
            </w:pPr>
          </w:p>
          <w:p w14:paraId="6BF85738" w14:textId="77777777" w:rsidR="00DA643B" w:rsidRDefault="00E37384">
            <w:pPr>
              <w:spacing w:line="240" w:lineRule="auto"/>
            </w:pPr>
            <w:r>
              <w:t>TAK/NIE</w:t>
            </w:r>
          </w:p>
        </w:tc>
      </w:tr>
      <w:tr w:rsidR="00DA643B" w14:paraId="1D364CDB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1DA49" w14:textId="77777777" w:rsidR="00DA643B" w:rsidRDefault="00E37384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EDBF" w14:textId="77777777" w:rsidR="00DA643B" w:rsidRDefault="00E37384">
            <w:pPr>
              <w:spacing w:line="240" w:lineRule="auto"/>
            </w:pPr>
            <w:r>
              <w:t xml:space="preserve">Zakres pomiaru napięcia stałego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A050" w14:textId="77777777" w:rsidR="00DA643B" w:rsidRDefault="00E37384">
            <w:pPr>
              <w:spacing w:line="240" w:lineRule="auto"/>
            </w:pPr>
            <w:r>
              <w:t xml:space="preserve">Od co najwyżej 0.1 </w:t>
            </w:r>
            <w:proofErr w:type="spellStart"/>
            <w:r>
              <w:t>uV</w:t>
            </w:r>
            <w:proofErr w:type="spellEnd"/>
            <w:r>
              <w:t xml:space="preserve">  do  co najmniej 1000 V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2F46E" w14:textId="77777777" w:rsidR="00DA643B" w:rsidRDefault="00E37384">
            <w:pPr>
              <w:spacing w:line="240" w:lineRule="auto"/>
            </w:pPr>
            <w:r>
              <w:t>Zakres pomiaru napięcia stałego</w:t>
            </w:r>
          </w:p>
          <w:p w14:paraId="40E7F1DC" w14:textId="77777777" w:rsidR="00DA643B" w:rsidRDefault="00E37384">
            <w:pPr>
              <w:spacing w:line="240" w:lineRule="auto"/>
            </w:pPr>
            <w:r>
              <w:t>........................</w:t>
            </w:r>
          </w:p>
        </w:tc>
      </w:tr>
      <w:tr w:rsidR="00DA643B" w14:paraId="5856BE43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F2F6C" w14:textId="77777777" w:rsidR="00DA643B" w:rsidRDefault="00E37384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0F1C" w14:textId="77777777" w:rsidR="00DA643B" w:rsidRDefault="00E37384">
            <w:pPr>
              <w:spacing w:line="240" w:lineRule="auto"/>
            </w:pPr>
            <w:r>
              <w:t xml:space="preserve">Zakres pomiaru napięcia zmiennego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8CF3" w14:textId="77777777" w:rsidR="00DA643B" w:rsidRDefault="00E37384">
            <w:pPr>
              <w:spacing w:line="240" w:lineRule="auto"/>
            </w:pPr>
            <w:r>
              <w:t xml:space="preserve">Od co najwyżej 0.1 </w:t>
            </w:r>
            <w:proofErr w:type="spellStart"/>
            <w:r>
              <w:t>uV</w:t>
            </w:r>
            <w:proofErr w:type="spellEnd"/>
            <w:r>
              <w:t xml:space="preserve">  do  co najmniej 750 V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F0FC9" w14:textId="77777777" w:rsidR="00DA643B" w:rsidRDefault="00E37384">
            <w:pPr>
              <w:spacing w:line="240" w:lineRule="auto"/>
            </w:pPr>
            <w:r>
              <w:t>Zakres pomiaru napięcia zmiennego</w:t>
            </w:r>
          </w:p>
          <w:p w14:paraId="2A5D4CC4" w14:textId="77777777" w:rsidR="00DA643B" w:rsidRDefault="00E37384">
            <w:pPr>
              <w:spacing w:line="240" w:lineRule="auto"/>
            </w:pPr>
            <w:r>
              <w:t>........................</w:t>
            </w:r>
          </w:p>
        </w:tc>
      </w:tr>
      <w:tr w:rsidR="00DA643B" w14:paraId="23799784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DFFFC" w14:textId="77777777" w:rsidR="00DA643B" w:rsidRDefault="00E37384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32C1" w14:textId="77777777" w:rsidR="00DA643B" w:rsidRDefault="00E37384">
            <w:pPr>
              <w:spacing w:line="240" w:lineRule="auto"/>
            </w:pPr>
            <w:r>
              <w:t xml:space="preserve">Zakres pomiaru prądu stałego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BF2D" w14:textId="77777777" w:rsidR="00DA643B" w:rsidRDefault="00E37384">
            <w:pPr>
              <w:spacing w:line="240" w:lineRule="auto"/>
            </w:pPr>
            <w:r>
              <w:t xml:space="preserve">Od co najwyżej 0.1 </w:t>
            </w:r>
            <w:proofErr w:type="spellStart"/>
            <w:r>
              <w:t>nA</w:t>
            </w:r>
            <w:proofErr w:type="spellEnd"/>
            <w:r>
              <w:t xml:space="preserve">  do  co najmniej 10 A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FE980" w14:textId="77777777" w:rsidR="00DA643B" w:rsidRDefault="00E37384">
            <w:pPr>
              <w:spacing w:line="240" w:lineRule="auto"/>
            </w:pPr>
            <w:r>
              <w:t>Zakres pomiaru prądu stałego</w:t>
            </w:r>
          </w:p>
          <w:p w14:paraId="093DD0A2" w14:textId="77777777" w:rsidR="00DA643B" w:rsidRDefault="00E37384">
            <w:pPr>
              <w:spacing w:line="240" w:lineRule="auto"/>
            </w:pPr>
            <w:r>
              <w:t>........................</w:t>
            </w:r>
          </w:p>
        </w:tc>
      </w:tr>
      <w:tr w:rsidR="00DA643B" w14:paraId="4EFDE5A2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6736E" w14:textId="77777777" w:rsidR="00DA643B" w:rsidRDefault="00E37384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6F996" w14:textId="77777777" w:rsidR="00DA643B" w:rsidRDefault="00E37384">
            <w:pPr>
              <w:spacing w:line="240" w:lineRule="auto"/>
            </w:pPr>
            <w:r>
              <w:t xml:space="preserve">Zakres pomiaru napięcia zmiennego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B2EE" w14:textId="77777777" w:rsidR="00DA643B" w:rsidRDefault="00E37384">
            <w:pPr>
              <w:spacing w:line="240" w:lineRule="auto"/>
            </w:pPr>
            <w:r>
              <w:t xml:space="preserve">Od co najwyżej 100 </w:t>
            </w:r>
            <w:proofErr w:type="spellStart"/>
            <w:r>
              <w:t>pA</w:t>
            </w:r>
            <w:proofErr w:type="spellEnd"/>
            <w:r>
              <w:t xml:space="preserve">  do  co najmniej 10 A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A1A38" w14:textId="77777777" w:rsidR="00DA643B" w:rsidRDefault="00E37384">
            <w:pPr>
              <w:spacing w:line="240" w:lineRule="auto"/>
            </w:pPr>
            <w:r>
              <w:t>Zakres pomiaru prądu zmiennego</w:t>
            </w:r>
          </w:p>
          <w:p w14:paraId="15DCB44F" w14:textId="77777777" w:rsidR="00DA643B" w:rsidRDefault="00E37384">
            <w:pPr>
              <w:spacing w:line="240" w:lineRule="auto"/>
            </w:pPr>
            <w:r>
              <w:t>........................</w:t>
            </w:r>
          </w:p>
        </w:tc>
      </w:tr>
      <w:tr w:rsidR="00DA643B" w14:paraId="0193993D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F54C2" w14:textId="77777777" w:rsidR="00DA643B" w:rsidRDefault="00E37384">
            <w:pPr>
              <w:spacing w:line="240" w:lineRule="auto"/>
              <w:jc w:val="center"/>
            </w:pPr>
            <w:r>
              <w:lastRenderedPageBreak/>
              <w:t>13.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9FAB" w14:textId="77777777" w:rsidR="00DA643B" w:rsidRDefault="00E37384">
            <w:pPr>
              <w:spacing w:line="240" w:lineRule="auto"/>
            </w:pPr>
            <w:r>
              <w:t xml:space="preserve">Zakres pomiaru rezystancji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5371" w14:textId="77777777" w:rsidR="00DA643B" w:rsidRDefault="00E37384">
            <w:pPr>
              <w:spacing w:line="240" w:lineRule="auto"/>
            </w:pPr>
            <w:r>
              <w:t>Od co najwyżej</w:t>
            </w:r>
            <w:r>
              <w:rPr>
                <w:color w:val="FF0000"/>
              </w:rPr>
              <w:t xml:space="preserve"> 0.1 </w:t>
            </w:r>
            <w:proofErr w:type="spellStart"/>
            <w:r>
              <w:rPr>
                <w:color w:val="FF0000"/>
              </w:rPr>
              <w:t>mOhma</w:t>
            </w:r>
            <w:proofErr w:type="spellEnd"/>
            <w:r>
              <w:rPr>
                <w:color w:val="FF0000"/>
              </w:rPr>
              <w:t xml:space="preserve"> </w:t>
            </w:r>
            <w:r>
              <w:t xml:space="preserve"> do  co najmniej 100 </w:t>
            </w:r>
            <w:proofErr w:type="spellStart"/>
            <w:r>
              <w:t>MOhma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AD43D" w14:textId="77777777" w:rsidR="00DA643B" w:rsidRDefault="00E37384">
            <w:pPr>
              <w:spacing w:line="240" w:lineRule="auto"/>
            </w:pPr>
            <w:r>
              <w:t>Zakres</w:t>
            </w:r>
            <w:r>
              <w:t xml:space="preserve"> pomiaru rezystancji</w:t>
            </w:r>
          </w:p>
          <w:p w14:paraId="79AD1F38" w14:textId="77777777" w:rsidR="00DA643B" w:rsidRDefault="00E37384">
            <w:pPr>
              <w:spacing w:line="240" w:lineRule="auto"/>
            </w:pPr>
            <w:r>
              <w:t>........................</w:t>
            </w:r>
          </w:p>
        </w:tc>
      </w:tr>
      <w:tr w:rsidR="00DA643B" w14:paraId="4CE44E7A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703C" w14:textId="77777777" w:rsidR="00DA643B" w:rsidRDefault="00E37384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074AF" w14:textId="77777777" w:rsidR="00DA643B" w:rsidRDefault="00E37384">
            <w:pPr>
              <w:spacing w:line="240" w:lineRule="auto"/>
            </w:pPr>
            <w:r>
              <w:t xml:space="preserve">Zakres pomiaru pojemności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161B" w14:textId="77777777" w:rsidR="00DA643B" w:rsidRDefault="00E37384">
            <w:pPr>
              <w:spacing w:line="240" w:lineRule="auto"/>
            </w:pPr>
            <w:r>
              <w:t xml:space="preserve">Od co najwyżej 1 </w:t>
            </w:r>
            <w:proofErr w:type="spellStart"/>
            <w:r>
              <w:t>pF</w:t>
            </w:r>
            <w:proofErr w:type="spellEnd"/>
            <w:r>
              <w:t xml:space="preserve">  do  co najmniej 100 </w:t>
            </w:r>
            <w:proofErr w:type="spellStart"/>
            <w:r>
              <w:t>mF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1F8AA" w14:textId="77777777" w:rsidR="00DA643B" w:rsidRDefault="00E37384">
            <w:pPr>
              <w:spacing w:line="240" w:lineRule="auto"/>
            </w:pPr>
            <w:r>
              <w:t>Zakres pomiaru pojemności</w:t>
            </w:r>
          </w:p>
          <w:p w14:paraId="4A2D74BD" w14:textId="77777777" w:rsidR="00DA643B" w:rsidRDefault="00E37384">
            <w:pPr>
              <w:spacing w:line="240" w:lineRule="auto"/>
            </w:pPr>
            <w:r>
              <w:t>........................</w:t>
            </w:r>
          </w:p>
        </w:tc>
      </w:tr>
      <w:tr w:rsidR="00DA643B" w14:paraId="0D6F40FC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373A9" w14:textId="77777777" w:rsidR="00DA643B" w:rsidRDefault="00E37384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1654" w14:textId="77777777" w:rsidR="00DA643B" w:rsidRDefault="00E37384">
            <w:pPr>
              <w:spacing w:line="240" w:lineRule="auto"/>
            </w:pPr>
            <w:r>
              <w:t>Zakres pomiaru częstotliwości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58C7" w14:textId="77777777" w:rsidR="00DA643B" w:rsidRDefault="00E37384">
            <w:pPr>
              <w:spacing w:line="240" w:lineRule="auto"/>
            </w:pPr>
            <w:r>
              <w:t xml:space="preserve">Od co najwyżej 3 </w:t>
            </w:r>
            <w:proofErr w:type="spellStart"/>
            <w:r>
              <w:t>Hz</w:t>
            </w:r>
            <w:proofErr w:type="spellEnd"/>
            <w:r>
              <w:t xml:space="preserve">  do  co najmniej 1 MHz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C8FFA" w14:textId="77777777" w:rsidR="00DA643B" w:rsidRDefault="00E37384">
            <w:pPr>
              <w:spacing w:line="240" w:lineRule="auto"/>
            </w:pPr>
            <w:r>
              <w:t>Zakres pomiaru częstotliwości</w:t>
            </w:r>
          </w:p>
          <w:p w14:paraId="289C40D0" w14:textId="77777777" w:rsidR="00DA643B" w:rsidRDefault="00E37384">
            <w:pPr>
              <w:spacing w:line="240" w:lineRule="auto"/>
            </w:pPr>
            <w:r>
              <w:t>........................</w:t>
            </w:r>
          </w:p>
        </w:tc>
      </w:tr>
      <w:tr w:rsidR="00DA643B" w14:paraId="299AF453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CB9B9" w14:textId="77777777" w:rsidR="00DA643B" w:rsidRDefault="00E37384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AE32" w14:textId="77777777" w:rsidR="00DA643B" w:rsidRDefault="00E37384">
            <w:pPr>
              <w:spacing w:line="240" w:lineRule="auto"/>
            </w:pPr>
            <w:r>
              <w:t>Zakres pomiaru temperatury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92A6" w14:textId="77777777" w:rsidR="00DA643B" w:rsidRDefault="00E37384">
            <w:pPr>
              <w:spacing w:line="240" w:lineRule="auto"/>
            </w:pPr>
            <w:r>
              <w:t xml:space="preserve">Od co najwyżej -270 </w:t>
            </w:r>
            <w:proofErr w:type="spellStart"/>
            <w:r>
              <w:t>st.C</w:t>
            </w:r>
            <w:proofErr w:type="spellEnd"/>
            <w:r>
              <w:t xml:space="preserve"> do  co najmniej 1700 st. C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6D467" w14:textId="77777777" w:rsidR="00DA643B" w:rsidRDefault="00E37384">
            <w:pPr>
              <w:spacing w:line="240" w:lineRule="auto"/>
            </w:pPr>
            <w:r>
              <w:t>Zakres pomiaru temperatury</w:t>
            </w:r>
          </w:p>
          <w:p w14:paraId="29EF550D" w14:textId="77777777" w:rsidR="00DA643B" w:rsidRDefault="00DA643B">
            <w:pPr>
              <w:spacing w:line="240" w:lineRule="auto"/>
            </w:pPr>
          </w:p>
          <w:p w14:paraId="5D9EA132" w14:textId="77777777" w:rsidR="00DA643B" w:rsidRDefault="00E37384">
            <w:pPr>
              <w:spacing w:line="240" w:lineRule="auto"/>
            </w:pPr>
            <w:r>
              <w:t>........................</w:t>
            </w:r>
          </w:p>
        </w:tc>
      </w:tr>
      <w:tr w:rsidR="00DA643B" w14:paraId="44774F58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BE2FA" w14:textId="77777777" w:rsidR="00DA643B" w:rsidRDefault="00E37384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6DF5" w14:textId="77777777" w:rsidR="00DA643B" w:rsidRDefault="00E37384">
            <w:pPr>
              <w:spacing w:line="240" w:lineRule="auto"/>
            </w:pPr>
            <w:r>
              <w:t>Sterowanie pracą urządzenia poprzez interfejs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2161" w14:textId="77777777" w:rsidR="00DA643B" w:rsidRDefault="00E37384">
            <w:pPr>
              <w:spacing w:line="240" w:lineRule="auto"/>
            </w:pPr>
            <w:r>
              <w:t xml:space="preserve">Min. USB, </w:t>
            </w:r>
            <w:r>
              <w:t>RS232, Ethernet ze złącza RJ45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F43C0" w14:textId="77777777" w:rsidR="00DA643B" w:rsidRDefault="00E37384">
            <w:pPr>
              <w:spacing w:line="240" w:lineRule="auto"/>
            </w:pPr>
            <w:r>
              <w:t>Sterowanie pracą zasilacza poprzez interfejsy</w:t>
            </w:r>
          </w:p>
          <w:p w14:paraId="54C721D2" w14:textId="77777777" w:rsidR="00DA643B" w:rsidRDefault="00DA643B">
            <w:pPr>
              <w:spacing w:line="240" w:lineRule="auto"/>
            </w:pPr>
          </w:p>
          <w:p w14:paraId="766965E7" w14:textId="77777777" w:rsidR="00DA643B" w:rsidRDefault="00E37384">
            <w:pPr>
              <w:spacing w:line="240" w:lineRule="auto"/>
            </w:pPr>
            <w:r>
              <w:t>........................</w:t>
            </w:r>
          </w:p>
        </w:tc>
      </w:tr>
      <w:tr w:rsidR="00DA643B" w14:paraId="26FFA2E6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BC9B2" w14:textId="77777777" w:rsidR="00DA643B" w:rsidRDefault="00E37384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8CA1" w14:textId="77777777" w:rsidR="00DA643B" w:rsidRDefault="00E37384">
            <w:pPr>
              <w:spacing w:line="240" w:lineRule="auto"/>
            </w:pPr>
            <w:r>
              <w:t>Sterowanie poprzez bibliotekę VISA z zestawem komend SCPI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C398" w14:textId="77777777" w:rsidR="00DA643B" w:rsidRDefault="00E37384">
            <w:pPr>
              <w:spacing w:line="240" w:lineRule="auto"/>
            </w:pPr>
            <w:r>
              <w:t>wymagane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C8684" w14:textId="77777777" w:rsidR="00DA643B" w:rsidRDefault="00E37384">
            <w:pPr>
              <w:spacing w:line="240" w:lineRule="auto"/>
            </w:pPr>
            <w:r>
              <w:t>Sterowanie poprzez bibliotekę VISA z zestawem komend SCPI</w:t>
            </w:r>
          </w:p>
          <w:p w14:paraId="6A717029" w14:textId="77777777" w:rsidR="00DA643B" w:rsidRDefault="00DA643B">
            <w:pPr>
              <w:spacing w:line="240" w:lineRule="auto"/>
            </w:pPr>
          </w:p>
          <w:p w14:paraId="1CE8B8A0" w14:textId="77777777" w:rsidR="00DA643B" w:rsidRDefault="00E37384">
            <w:pPr>
              <w:spacing w:line="240" w:lineRule="auto"/>
            </w:pPr>
            <w:r>
              <w:t>TAK/NIE</w:t>
            </w:r>
          </w:p>
        </w:tc>
      </w:tr>
      <w:tr w:rsidR="00DA643B" w14:paraId="3507B0AE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9240D" w14:textId="77777777" w:rsidR="00DA643B" w:rsidRDefault="00E37384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E00A" w14:textId="77777777" w:rsidR="00DA643B" w:rsidRDefault="00E37384">
            <w:pPr>
              <w:spacing w:line="240" w:lineRule="auto"/>
            </w:pPr>
            <w:r>
              <w:t>Rodzaj wyświetlacza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A6E4" w14:textId="77777777" w:rsidR="00DA643B" w:rsidRDefault="00E37384">
            <w:pPr>
              <w:spacing w:line="240" w:lineRule="auto"/>
            </w:pPr>
            <w:r>
              <w:t>cyfrowy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A48B3" w14:textId="77777777" w:rsidR="00DA643B" w:rsidRDefault="00E37384">
            <w:pPr>
              <w:spacing w:line="240" w:lineRule="auto"/>
            </w:pPr>
            <w:r>
              <w:t>Rodzaj wyświetlacza</w:t>
            </w:r>
          </w:p>
          <w:p w14:paraId="1AE3ECFF" w14:textId="77777777" w:rsidR="00DA643B" w:rsidRDefault="00E37384">
            <w:pPr>
              <w:spacing w:line="240" w:lineRule="auto"/>
            </w:pPr>
            <w:r>
              <w:t>........................</w:t>
            </w:r>
          </w:p>
        </w:tc>
      </w:tr>
      <w:tr w:rsidR="00DA643B" w14:paraId="027C832A" w14:textId="77777777">
        <w:trPr>
          <w:trHeight w:val="49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1C5FA" w14:textId="77777777" w:rsidR="00DA643B" w:rsidRDefault="00E37384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B53A" w14:textId="77777777" w:rsidR="00DA643B" w:rsidRDefault="00E37384">
            <w:pPr>
              <w:spacing w:line="240" w:lineRule="auto"/>
            </w:pPr>
            <w:r>
              <w:t>Pomiar typu True RMS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4EC2" w14:textId="77777777" w:rsidR="00DA643B" w:rsidRDefault="00E37384">
            <w:pPr>
              <w:spacing w:line="240" w:lineRule="auto"/>
            </w:pPr>
            <w:r>
              <w:t>wymagany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F4D68" w14:textId="77777777" w:rsidR="00DA643B" w:rsidRDefault="00E37384">
            <w:pPr>
              <w:spacing w:line="240" w:lineRule="auto"/>
            </w:pPr>
            <w:r>
              <w:t>Pomiar True RMS</w:t>
            </w:r>
          </w:p>
          <w:p w14:paraId="3BE95C08" w14:textId="77777777" w:rsidR="00DA643B" w:rsidRDefault="00E37384">
            <w:pPr>
              <w:spacing w:line="240" w:lineRule="auto"/>
            </w:pPr>
            <w:r>
              <w:t>TAK/NIE</w:t>
            </w:r>
          </w:p>
        </w:tc>
      </w:tr>
      <w:tr w:rsidR="00DA643B" w14:paraId="4765D6D2" w14:textId="77777777">
        <w:trPr>
          <w:trHeight w:val="49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09714" w14:textId="77777777" w:rsidR="00DA643B" w:rsidRDefault="00E37384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DCA4" w14:textId="77777777" w:rsidR="00DA643B" w:rsidRDefault="00E37384">
            <w:pPr>
              <w:spacing w:line="240" w:lineRule="auto"/>
            </w:pPr>
            <w:r>
              <w:t xml:space="preserve">Pamięć pomiarów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7297" w14:textId="10504146" w:rsidR="00DA643B" w:rsidRDefault="00E37384">
            <w:pPr>
              <w:spacing w:line="240" w:lineRule="auto"/>
            </w:pPr>
            <w:r>
              <w:t xml:space="preserve">Min. </w:t>
            </w:r>
            <w:r>
              <w:rPr>
                <w:color w:val="FF0000"/>
              </w:rPr>
              <w:t>500</w:t>
            </w:r>
            <w:r>
              <w:rPr>
                <w:color w:val="FF0000"/>
              </w:rPr>
              <w:t xml:space="preserve"> 000</w:t>
            </w:r>
            <w:r>
              <w:t xml:space="preserve"> próbek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20417" w14:textId="77777777" w:rsidR="00DA643B" w:rsidRDefault="00E37384">
            <w:pPr>
              <w:spacing w:line="240" w:lineRule="auto"/>
            </w:pPr>
            <w:r>
              <w:t xml:space="preserve">Pamięć pomiarów </w:t>
            </w:r>
          </w:p>
          <w:p w14:paraId="2053BC27" w14:textId="77777777" w:rsidR="00DA643B" w:rsidRDefault="00E37384">
            <w:pPr>
              <w:spacing w:line="240" w:lineRule="auto"/>
            </w:pPr>
            <w:r>
              <w:t>........................</w:t>
            </w:r>
          </w:p>
        </w:tc>
      </w:tr>
      <w:tr w:rsidR="00DA643B" w14:paraId="0D164F8E" w14:textId="77777777">
        <w:trPr>
          <w:trHeight w:val="49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F080A" w14:textId="77777777" w:rsidR="00DA643B" w:rsidRDefault="00E37384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21A0" w14:textId="77777777" w:rsidR="00DA643B" w:rsidRDefault="00E37384">
            <w:pPr>
              <w:spacing w:line="240" w:lineRule="auto"/>
            </w:pPr>
            <w:r>
              <w:t xml:space="preserve">Szybkość pomiarów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E798" w14:textId="77777777" w:rsidR="00DA643B" w:rsidRDefault="00E37384">
            <w:pPr>
              <w:spacing w:line="240" w:lineRule="auto"/>
            </w:pPr>
            <w:r>
              <w:t xml:space="preserve">Min. 10 </w:t>
            </w:r>
            <w:proofErr w:type="spellStart"/>
            <w:r>
              <w:t>kS</w:t>
            </w:r>
            <w:proofErr w:type="spellEnd"/>
            <w:r>
              <w:t>/s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37E6B" w14:textId="77777777" w:rsidR="00DA643B" w:rsidRDefault="00E37384">
            <w:pPr>
              <w:spacing w:line="240" w:lineRule="auto"/>
            </w:pPr>
            <w:r>
              <w:t xml:space="preserve">Szybkość pomiarów </w:t>
            </w:r>
          </w:p>
          <w:p w14:paraId="1BC5C4A9" w14:textId="77777777" w:rsidR="00DA643B" w:rsidRDefault="00E37384">
            <w:pPr>
              <w:spacing w:line="240" w:lineRule="auto"/>
            </w:pPr>
            <w:r>
              <w:t>.........................</w:t>
            </w:r>
          </w:p>
        </w:tc>
      </w:tr>
      <w:tr w:rsidR="00DA643B" w14:paraId="4A9AAB84" w14:textId="77777777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6AAFE" w14:textId="77777777" w:rsidR="00DA643B" w:rsidRDefault="00E37384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92CA" w14:textId="77777777" w:rsidR="00DA643B" w:rsidRDefault="00E37384">
            <w:pPr>
              <w:spacing w:line="240" w:lineRule="auto"/>
            </w:pPr>
            <w:r>
              <w:t>Zasilanie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11EA" w14:textId="77777777" w:rsidR="00DA643B" w:rsidRDefault="00E37384">
            <w:pPr>
              <w:spacing w:line="240" w:lineRule="auto"/>
            </w:pPr>
            <w:r>
              <w:t>Z napięcia 230 VAC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2499A" w14:textId="77777777" w:rsidR="00DA643B" w:rsidRDefault="00E37384">
            <w:pPr>
              <w:spacing w:line="240" w:lineRule="auto"/>
            </w:pPr>
            <w:r>
              <w:t>Zasilanie</w:t>
            </w:r>
          </w:p>
          <w:p w14:paraId="7EFE5BB4" w14:textId="77777777" w:rsidR="00DA643B" w:rsidRDefault="00DA643B">
            <w:pPr>
              <w:spacing w:line="240" w:lineRule="auto"/>
            </w:pPr>
          </w:p>
          <w:p w14:paraId="7F110285" w14:textId="77777777" w:rsidR="00DA643B" w:rsidRDefault="00E37384">
            <w:pPr>
              <w:spacing w:line="240" w:lineRule="auto"/>
            </w:pPr>
            <w:r>
              <w:t>.........................</w:t>
            </w:r>
          </w:p>
        </w:tc>
      </w:tr>
    </w:tbl>
    <w:p w14:paraId="2AB2C2E4" w14:textId="77777777" w:rsidR="00DA643B" w:rsidRDefault="00DA643B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26EB79CC" w14:textId="77777777" w:rsidR="00DA643B" w:rsidRDefault="00DA643B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32AC6033" w14:textId="77777777" w:rsidR="00DA643B" w:rsidRDefault="00E37384">
      <w:r>
        <w:rPr>
          <w:b/>
          <w:color w:val="000000"/>
          <w:sz w:val="24"/>
        </w:rPr>
        <w:t>Tabela 6</w:t>
      </w:r>
      <w:r>
        <w:rPr>
          <w:b/>
          <w:sz w:val="24"/>
        </w:rPr>
        <w:t>. Pozostałe</w:t>
      </w:r>
      <w:r>
        <w:rPr>
          <w:b/>
          <w:color w:val="000000"/>
          <w:sz w:val="24"/>
        </w:rPr>
        <w:t xml:space="preserve"> wymagania stawiane przez Zamawiającego dla obu oscyloskopu nr 1:</w:t>
      </w:r>
    </w:p>
    <w:tbl>
      <w:tblPr>
        <w:tblW w:w="9641" w:type="dxa"/>
        <w:tblLook w:val="04A0" w:firstRow="1" w:lastRow="0" w:firstColumn="1" w:lastColumn="0" w:noHBand="0" w:noVBand="1"/>
      </w:tblPr>
      <w:tblGrid>
        <w:gridCol w:w="531"/>
        <w:gridCol w:w="3541"/>
        <w:gridCol w:w="2865"/>
        <w:gridCol w:w="2704"/>
      </w:tblGrid>
      <w:tr w:rsidR="00DA643B" w14:paraId="6C1ACB45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5D3F" w14:textId="77777777" w:rsidR="00DA643B" w:rsidRDefault="00E37384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EFC3" w14:textId="77777777" w:rsidR="00DA643B" w:rsidRDefault="00E37384">
            <w:pPr>
              <w:spacing w:line="240" w:lineRule="auto"/>
              <w:rPr>
                <w:b/>
              </w:rPr>
            </w:pPr>
            <w:r>
              <w:rPr>
                <w:b/>
              </w:rPr>
              <w:t>Pozostałe wymagania</w:t>
            </w:r>
          </w:p>
          <w:p w14:paraId="2A96D652" w14:textId="77777777" w:rsidR="00DA643B" w:rsidRDefault="00DA643B">
            <w:pPr>
              <w:spacing w:line="240" w:lineRule="auto"/>
              <w:rPr>
                <w:b/>
              </w:rPr>
            </w:pPr>
          </w:p>
          <w:p w14:paraId="77A8D064" w14:textId="77777777" w:rsidR="00DA643B" w:rsidRDefault="00E37384">
            <w:pPr>
              <w:spacing w:line="240" w:lineRule="auto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lastRenderedPageBreak/>
              <w:t>Gwarancji i serwisu: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8CE8" w14:textId="77777777" w:rsidR="00DA643B" w:rsidRDefault="00E3738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Wymagany przez Zamawiającego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D6E6E" w14:textId="77777777" w:rsidR="00DA643B" w:rsidRDefault="00E37384">
            <w:pPr>
              <w:spacing w:line="240" w:lineRule="auto"/>
            </w:pPr>
            <w:r>
              <w:rPr>
                <w:b/>
              </w:rPr>
              <w:t>Oferowany przez Wykonawcę</w:t>
            </w:r>
            <w:r>
              <w:t>**</w:t>
            </w:r>
          </w:p>
          <w:p w14:paraId="29E25D1C" w14:textId="77777777" w:rsidR="00DA643B" w:rsidRDefault="00E37384">
            <w:pPr>
              <w:spacing w:line="240" w:lineRule="auto"/>
            </w:pPr>
            <w:r>
              <w:rPr>
                <w:sz w:val="16"/>
                <w:szCs w:val="16"/>
              </w:rPr>
              <w:lastRenderedPageBreak/>
              <w:t>(Wykonawca jest obowiązany potwierdzić lub podać oferowane  parametry)</w:t>
            </w:r>
          </w:p>
        </w:tc>
      </w:tr>
      <w:tr w:rsidR="00DA643B" w14:paraId="3C90F8B2" w14:textId="77777777">
        <w:trPr>
          <w:trHeight w:val="807"/>
        </w:trPr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F693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3D72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dostarczony przedmiot zamówienia Wykonawca udzieli gwarancji licząc od dnia podpisania protokołu odbioru dla oscyloskopu nr 1</w:t>
            </w:r>
          </w:p>
          <w:p w14:paraId="71D6024C" w14:textId="77777777" w:rsidR="00DA643B" w:rsidRDefault="00DA643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A230D2E" w14:textId="77777777" w:rsidR="00DA643B" w:rsidRDefault="00E37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12 miesięcy</w:t>
            </w:r>
          </w:p>
          <w:p w14:paraId="6DBD79F2" w14:textId="77777777" w:rsidR="00DA643B" w:rsidRDefault="00DA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FC29C2" w14:textId="77777777" w:rsidR="00DA643B" w:rsidRDefault="00E37384">
            <w:pPr>
              <w:tabs>
                <w:tab w:val="left" w:pos="0"/>
              </w:tabs>
              <w:spacing w:line="360" w:lineRule="auto"/>
              <w:jc w:val="left"/>
            </w:pPr>
            <w:r>
              <w:t>Gwarancja 24 miesiące – 5 pkt</w:t>
            </w:r>
          </w:p>
          <w:p w14:paraId="1CDAC03C" w14:textId="77777777" w:rsidR="00DA643B" w:rsidRDefault="00E37384">
            <w:r>
              <w:rPr>
                <w:rFonts w:ascii="Arial" w:hAnsi="Arial" w:cs="Arial"/>
                <w:b/>
                <w:bCs/>
                <w:sz w:val="20"/>
                <w:szCs w:val="20"/>
              </w:rPr>
              <w:t>(Kryterium punktowane)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F0D7F96" w14:textId="77777777" w:rsidR="00DA643B" w:rsidRDefault="00E3738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Oferowany okres gwarancji na oscyloskop nr 1 </w:t>
            </w:r>
          </w:p>
          <w:p w14:paraId="13E46367" w14:textId="77777777" w:rsidR="00DA643B" w:rsidRDefault="00DA643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BC62BF4" w14:textId="77777777" w:rsidR="00DA643B" w:rsidRDefault="00E3738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………...............………..</w:t>
            </w:r>
          </w:p>
        </w:tc>
      </w:tr>
      <w:tr w:rsidR="00DA643B" w14:paraId="45B784D5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0A1A254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</w:rPr>
              <w:t>2.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3DD25F0" w14:textId="77777777" w:rsidR="00DA643B" w:rsidRDefault="00E373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potwierdza że w przypadku, gdy naprawa potrwa dłużej niż 3 dni robocze, okres gwarancji zostanie wydłużony o czas przestoju sprzętu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6055596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5B11677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213A0DEA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C6FC2A9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68B9AB8" w14:textId="77777777" w:rsidR="00DA643B" w:rsidRDefault="00E37384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gwarantuje, że w przypadku stwierdzenia wad w wykonanym przedmiocie umowy Wykonawca zobowiązuje się do ich nieodpłatnej wymiany lub usunięcia wad w terminie do 30 dni od daty zgłoszenia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4BB7011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5C7133E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343BA8FF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B347C0F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788322D" w14:textId="77777777" w:rsidR="00DA643B" w:rsidRDefault="00E373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potwierdza, że podczas trwania okresu gwaran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cji odbierze i dostarczy urządzenie na własny koszt jeśli naprawa nie będzie możliwa w siedzibie Zamawiającego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EF9C34F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EC69B2B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3BF499DC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FCF1972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710304F" w14:textId="77777777" w:rsidR="00DA643B" w:rsidRDefault="00E373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potwierdza, że przedmiot zamówienia, jest  fabrycznie nowy wolny od wad materiałowych i prawnych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31A3751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FC8F890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67D18780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55D4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6.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44C75BE" w14:textId="77777777" w:rsidR="00DA643B" w:rsidRDefault="00E373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zapewnia, że każde z dostarczonych urządzeń składających się na przedmiot zamówienia będzie zawierać wszystkie niezbędne elementy umożliwiające rozpoczęcie pracy takie jak oprogramowanie, sterowniki, kable, itp.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B7B0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C795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4B743057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C483AAD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9FFDE62" w14:textId="77777777" w:rsidR="00DA643B" w:rsidRDefault="00E37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>
              <w:rPr>
                <w:rFonts w:ascii="Arial" w:hAnsi="Arial" w:cs="Arial"/>
                <w:sz w:val="20"/>
                <w:szCs w:val="20"/>
              </w:rPr>
              <w:t>potwierdza, że przedmiot zamówienia spełnia wymagania wynikające z przepisów bezpieczeństwa i higieny pracy oraz wymagania i normy określone w opisach technicznych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8031FDB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AE9EEA0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629A70AB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36F46A2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EF58434" w14:textId="77777777" w:rsidR="00DA643B" w:rsidRDefault="00E37384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Przedmiot zamówienia powinien być dostarczony do Zamawiającego tj.: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ul. Rektorska 4, 00-614 Warszawa, pokój 5.06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BDD8014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B875A28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59E13C8B" w14:textId="77777777" w:rsidR="00DA643B" w:rsidRDefault="00DA643B">
      <w:pPr>
        <w:spacing w:line="360" w:lineRule="auto"/>
        <w:rPr>
          <w:rFonts w:cs="Calibri"/>
          <w:szCs w:val="22"/>
          <w:lang w:eastAsia="en-US"/>
        </w:rPr>
      </w:pPr>
    </w:p>
    <w:p w14:paraId="30DC73F8" w14:textId="77777777" w:rsidR="00DA643B" w:rsidRDefault="00E37384">
      <w:r>
        <w:rPr>
          <w:b/>
          <w:color w:val="000000"/>
          <w:sz w:val="24"/>
        </w:rPr>
        <w:t>Tabela 7</w:t>
      </w:r>
      <w:r>
        <w:rPr>
          <w:b/>
          <w:sz w:val="24"/>
        </w:rPr>
        <w:t>. Pozostałe</w:t>
      </w:r>
      <w:r>
        <w:rPr>
          <w:b/>
          <w:color w:val="000000"/>
          <w:sz w:val="24"/>
        </w:rPr>
        <w:t xml:space="preserve"> wymagania stawiane przez Zamawiającego dla obu oscyloskopu nr 2:</w:t>
      </w:r>
    </w:p>
    <w:tbl>
      <w:tblPr>
        <w:tblW w:w="9641" w:type="dxa"/>
        <w:tblLook w:val="04A0" w:firstRow="1" w:lastRow="0" w:firstColumn="1" w:lastColumn="0" w:noHBand="0" w:noVBand="1"/>
      </w:tblPr>
      <w:tblGrid>
        <w:gridCol w:w="531"/>
        <w:gridCol w:w="3541"/>
        <w:gridCol w:w="2865"/>
        <w:gridCol w:w="2704"/>
      </w:tblGrid>
      <w:tr w:rsidR="00DA643B" w14:paraId="0AF9F7B3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B1E9" w14:textId="77777777" w:rsidR="00DA643B" w:rsidRDefault="00E37384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EFB1" w14:textId="77777777" w:rsidR="00DA643B" w:rsidRDefault="00E37384">
            <w:pPr>
              <w:spacing w:line="240" w:lineRule="auto"/>
              <w:rPr>
                <w:b/>
              </w:rPr>
            </w:pPr>
            <w:r>
              <w:rPr>
                <w:b/>
              </w:rPr>
              <w:t>Pozostałe wymagania</w:t>
            </w:r>
          </w:p>
          <w:p w14:paraId="4E9A2E0B" w14:textId="77777777" w:rsidR="00DA643B" w:rsidRDefault="00DA643B">
            <w:pPr>
              <w:spacing w:line="240" w:lineRule="auto"/>
              <w:rPr>
                <w:b/>
              </w:rPr>
            </w:pPr>
          </w:p>
          <w:p w14:paraId="0BE5468C" w14:textId="77777777" w:rsidR="00DA643B" w:rsidRDefault="00E37384">
            <w:pPr>
              <w:spacing w:line="240" w:lineRule="auto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Gwarancji i serwisu: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2792" w14:textId="77777777" w:rsidR="00DA643B" w:rsidRDefault="00E37384">
            <w:pPr>
              <w:spacing w:line="240" w:lineRule="auto"/>
              <w:rPr>
                <w:b/>
              </w:rPr>
            </w:pPr>
            <w:r>
              <w:rPr>
                <w:b/>
              </w:rPr>
              <w:t>Wymagany przez Zamawiającego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0D84" w14:textId="77777777" w:rsidR="00DA643B" w:rsidRDefault="00E37384">
            <w:pPr>
              <w:spacing w:line="240" w:lineRule="auto"/>
            </w:pPr>
            <w:r>
              <w:rPr>
                <w:b/>
              </w:rPr>
              <w:t>Oferowany przez Wykonawcę</w:t>
            </w:r>
            <w:r>
              <w:t>**</w:t>
            </w:r>
          </w:p>
          <w:p w14:paraId="6A9255FF" w14:textId="77777777" w:rsidR="00DA643B" w:rsidRDefault="00E37384">
            <w:pPr>
              <w:spacing w:line="240" w:lineRule="auto"/>
            </w:pPr>
            <w:r>
              <w:rPr>
                <w:sz w:val="16"/>
                <w:szCs w:val="16"/>
              </w:rPr>
              <w:t>(Wykonawca jest obowiązany potwierdzić lub podać oferowane  parametry)</w:t>
            </w:r>
          </w:p>
        </w:tc>
      </w:tr>
      <w:tr w:rsidR="00DA643B" w14:paraId="6979BF20" w14:textId="77777777">
        <w:trPr>
          <w:trHeight w:val="807"/>
        </w:trPr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3C42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</w:rPr>
              <w:t>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8C96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dostarczony przedmiot zamówienia Wykonawca udzieli gwarancji licząc od dnia podpisania protokołu odbioru dla oscyloskopu nr 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30243D1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12 miesięcy</w:t>
            </w:r>
          </w:p>
          <w:p w14:paraId="28F05CEE" w14:textId="77777777" w:rsidR="00DA643B" w:rsidRDefault="00DA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29CC30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24 miesiące – 5 p</w:t>
            </w:r>
            <w:r>
              <w:rPr>
                <w:rFonts w:ascii="Arial" w:hAnsi="Arial" w:cs="Arial"/>
                <w:sz w:val="20"/>
                <w:szCs w:val="20"/>
              </w:rPr>
              <w:t>kt</w:t>
            </w:r>
          </w:p>
          <w:p w14:paraId="668B09FA" w14:textId="77777777" w:rsidR="00DA643B" w:rsidRDefault="00E3738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(Kryterium punktowane)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F0AB307" w14:textId="77777777" w:rsidR="00DA643B" w:rsidRDefault="00E3738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Oferowany okres gwarancji na oscyloskop nr.2 </w:t>
            </w:r>
          </w:p>
          <w:p w14:paraId="5883135F" w14:textId="77777777" w:rsidR="00DA643B" w:rsidRDefault="00DA643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8AF8DB" w14:textId="77777777" w:rsidR="00DA643B" w:rsidRDefault="00E3738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………...............………..</w:t>
            </w:r>
          </w:p>
        </w:tc>
      </w:tr>
      <w:tr w:rsidR="00DA643B" w14:paraId="0523DCC5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EA61918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</w:rPr>
              <w:t>2.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51DB231" w14:textId="77777777" w:rsidR="00DA643B" w:rsidRDefault="00E373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potwierdza że w przypadku, gdy naprawa potrwa dłużej niż 3 dni robocze, okres gwarancji zostanie wydłużony o czas przestoju sprzętu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F49E109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04AEAF0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6ED047B0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BD9347A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</w:rPr>
              <w:t>3.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6BF0E06" w14:textId="77777777" w:rsidR="00DA643B" w:rsidRDefault="00E37384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gwarantuje, że w przypadku stwierdzenia wad w wykonanym przedmiocie umowy Wykonawca zobowiązuje się do ich nieodpłatnej wymiany lub usunięcia wad w terminie do 30 dni od daty zgłoszenia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A89F6FD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9D51696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52BB7CFB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75B2AEA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</w:rPr>
              <w:t>4.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F8A3624" w14:textId="77777777" w:rsidR="00DA643B" w:rsidRDefault="00E373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potwierdza, że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podczas trwania okresu gwarancji odbierze i dostarczy urządzenie na własny koszt jeśli naprawa nie będzie możliwa w siedzibie Zamawiającego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44BC278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97042B2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51C5339C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DB68C9C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</w:rPr>
              <w:t>5.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F3D3E4C" w14:textId="77777777" w:rsidR="00DA643B" w:rsidRDefault="00E373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potwierdza, że przedmiot zamówienia, jest  fabrycznie nowy wolny od wad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materiałowych i prawnych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B8BCCBD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D3A546A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2DCF754E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BDFE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</w:rPr>
              <w:t>6.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EDA7657" w14:textId="77777777" w:rsidR="00DA643B" w:rsidRDefault="00E373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zapewnia, że każde z dostarczonych urządzeń składających się na przedmiot zamówienia będzie zawierać wszystkie niezbędne elementy umożliwiające rozpoczęcie pracy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takie jak oprogramowanie, sterowniki, kable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itp.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C2DF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A1A0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6E5E264C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AD406AF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sz w:val="20"/>
              </w:rPr>
            </w:pPr>
            <w:r>
              <w:rPr>
                <w:b w:val="0"/>
                <w:i w:val="0"/>
                <w:iCs w:val="0"/>
                <w:sz w:val="20"/>
              </w:rPr>
              <w:t>7.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31116C8" w14:textId="77777777" w:rsidR="00DA643B" w:rsidRDefault="00E37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potwierdza, że przedmiot zamówienia spełnia wymagania wynikające z przepisów bezpieczeństwa i higieny pracy oraz wymagania i normy określone w opisach technicznych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1A3BAC4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140CF51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2E64219B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CF02394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</w:rPr>
              <w:t>8.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391A2E2" w14:textId="77777777" w:rsidR="00DA643B" w:rsidRDefault="00E37384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zamówienia powinien być </w:t>
            </w:r>
            <w:r>
              <w:rPr>
                <w:rFonts w:ascii="Arial" w:hAnsi="Arial" w:cs="Arial"/>
                <w:sz w:val="20"/>
                <w:szCs w:val="20"/>
              </w:rPr>
              <w:t>dostarczony do Zamawiającego tj.: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ul. Rektorska 4, 00-614 Warszawa, pokój 5.06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52281D4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7DB9808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526A01B6" w14:textId="77777777" w:rsidR="00DA643B" w:rsidRDefault="00DA643B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47D08B1E" w14:textId="77777777" w:rsidR="00DA643B" w:rsidRDefault="00DA643B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2675DC3C" w14:textId="77777777" w:rsidR="00DA643B" w:rsidRDefault="00E37384">
      <w:r>
        <w:rPr>
          <w:b/>
          <w:color w:val="000000"/>
          <w:sz w:val="24"/>
        </w:rPr>
        <w:t>Tabela 8</w:t>
      </w:r>
      <w:r>
        <w:rPr>
          <w:b/>
          <w:sz w:val="24"/>
        </w:rPr>
        <w:t>. Pozostałe</w:t>
      </w:r>
      <w:r>
        <w:rPr>
          <w:b/>
          <w:color w:val="000000"/>
          <w:sz w:val="24"/>
        </w:rPr>
        <w:t xml:space="preserve"> wymagania stawiane przez Zamawiającego dla zasilaczy:</w:t>
      </w:r>
    </w:p>
    <w:tbl>
      <w:tblPr>
        <w:tblW w:w="9641" w:type="dxa"/>
        <w:tblLook w:val="04A0" w:firstRow="1" w:lastRow="0" w:firstColumn="1" w:lastColumn="0" w:noHBand="0" w:noVBand="1"/>
      </w:tblPr>
      <w:tblGrid>
        <w:gridCol w:w="531"/>
        <w:gridCol w:w="3541"/>
        <w:gridCol w:w="2865"/>
        <w:gridCol w:w="2704"/>
      </w:tblGrid>
      <w:tr w:rsidR="00DA643B" w14:paraId="25A9C629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EB793" w14:textId="77777777" w:rsidR="00DA643B" w:rsidRDefault="00E37384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4AB6" w14:textId="77777777" w:rsidR="00DA643B" w:rsidRDefault="00E37384">
            <w:pPr>
              <w:spacing w:line="240" w:lineRule="auto"/>
              <w:rPr>
                <w:b/>
              </w:rPr>
            </w:pPr>
            <w:r>
              <w:rPr>
                <w:b/>
              </w:rPr>
              <w:t>Pozostałe wymagania</w:t>
            </w:r>
          </w:p>
          <w:p w14:paraId="19AFE676" w14:textId="77777777" w:rsidR="00DA643B" w:rsidRDefault="00DA643B">
            <w:pPr>
              <w:spacing w:line="240" w:lineRule="auto"/>
              <w:rPr>
                <w:b/>
              </w:rPr>
            </w:pPr>
          </w:p>
          <w:p w14:paraId="0C28F524" w14:textId="77777777" w:rsidR="00DA643B" w:rsidRDefault="00E37384">
            <w:pPr>
              <w:spacing w:line="240" w:lineRule="auto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Gwarancji i serwisu: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295E" w14:textId="77777777" w:rsidR="00DA643B" w:rsidRDefault="00E37384">
            <w:pPr>
              <w:spacing w:line="240" w:lineRule="auto"/>
              <w:rPr>
                <w:b/>
              </w:rPr>
            </w:pPr>
            <w:r>
              <w:rPr>
                <w:b/>
              </w:rPr>
              <w:t>Wymagany przez Zamawiającego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B2F9" w14:textId="77777777" w:rsidR="00DA643B" w:rsidRDefault="00E37384">
            <w:pPr>
              <w:spacing w:line="240" w:lineRule="auto"/>
            </w:pPr>
            <w:r>
              <w:rPr>
                <w:b/>
              </w:rPr>
              <w:t>Oferowany przez Wykonawcę</w:t>
            </w:r>
            <w:r>
              <w:t>**</w:t>
            </w:r>
          </w:p>
          <w:p w14:paraId="1A5ABA4C" w14:textId="77777777" w:rsidR="00DA643B" w:rsidRDefault="00E37384">
            <w:pPr>
              <w:spacing w:line="240" w:lineRule="auto"/>
            </w:pPr>
            <w:r>
              <w:rPr>
                <w:sz w:val="16"/>
                <w:szCs w:val="16"/>
              </w:rPr>
              <w:t>(Wykonawca jest obowiązany potwierdzić lub podać oferowane  parametry)</w:t>
            </w:r>
          </w:p>
        </w:tc>
      </w:tr>
      <w:tr w:rsidR="00DA643B" w14:paraId="389941BD" w14:textId="77777777">
        <w:trPr>
          <w:trHeight w:val="807"/>
        </w:trPr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D07B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</w:rPr>
              <w:t>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0AB9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dostarczony przedmiot zamówienia Wykonawca udzieli gwarancji licząc od dnia podpisania protokołu odbioru dla siedmiu sztuk trzykanałowych zasilaczy la</w:t>
            </w:r>
            <w:r>
              <w:rPr>
                <w:rFonts w:ascii="Arial" w:hAnsi="Arial" w:cs="Arial"/>
                <w:sz w:val="20"/>
                <w:szCs w:val="20"/>
              </w:rPr>
              <w:t>boratoryjnych</w:t>
            </w:r>
          </w:p>
          <w:p w14:paraId="036247C8" w14:textId="77777777" w:rsidR="00DA643B" w:rsidRDefault="00DA643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C687EB3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12 miesięcy</w:t>
            </w:r>
          </w:p>
          <w:p w14:paraId="7FD177F5" w14:textId="77777777" w:rsidR="00DA643B" w:rsidRDefault="00DA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F3F79A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24 miesiące – 5 pkt</w:t>
            </w:r>
          </w:p>
          <w:p w14:paraId="276EA3B1" w14:textId="77777777" w:rsidR="00DA643B" w:rsidRDefault="00E3738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(Kryterium punktowane)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A8A817C" w14:textId="77777777" w:rsidR="00DA643B" w:rsidRDefault="00E3738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Oferowany okres gwarancji na zasilacze </w:t>
            </w:r>
          </w:p>
          <w:p w14:paraId="0E965721" w14:textId="77777777" w:rsidR="00DA643B" w:rsidRDefault="00E3738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</w:tr>
      <w:tr w:rsidR="00DA643B" w14:paraId="25407896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A7BC4B4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</w:rPr>
              <w:t>2.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9360D73" w14:textId="77777777" w:rsidR="00DA643B" w:rsidRDefault="00E373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potwierdza że w przypadku, gdy naprawa potrwa dłużej niż 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dni robocze, okres gwarancji zostanie wydłużony o czas przestoju sprzętu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9AEC960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1701E1F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7DC099BF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55EC67E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</w:rPr>
              <w:t>3.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FF1ABDD" w14:textId="77777777" w:rsidR="00DA643B" w:rsidRDefault="00E37384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gwarantuje, że w przypadku stwierdzenia wad w wykonanym przedmiocie umowy Wykonawca zobowiązuje się do ich nieodpłatnej wymiany lub usunięcia wad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terminie do 30 dni od daty zgłoszenia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55AF9D4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E2F0ADD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34E7264D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0D72FF1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</w:rPr>
              <w:t>4.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A571E9F" w14:textId="77777777" w:rsidR="00DA643B" w:rsidRDefault="00E373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potwierdza, że podczas trwania okresu gwarancji odbierze i dostarczy urządzenie na własny koszt jeśli naprawa nie będzie możliwa w siedzibie Zamawiającego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B3E8D15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9B737DE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7A4B0AE0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2B52BF8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649453" w14:textId="77777777" w:rsidR="00DA643B" w:rsidRDefault="00E373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potwierdza, że przedmiot zamówienia, jest  fabrycznie nowy wolny od wad materiałowych i prawnych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C9AF5B6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FD144D8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30880073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2F9C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</w:rPr>
              <w:t>6.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5482D71" w14:textId="77777777" w:rsidR="00DA643B" w:rsidRDefault="00E373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zapewnia, że każde z dostarczonych urządzeń składających się na przedmiot zamówienia będzie zawierać wszystkie niezbędne elementy umo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żliwiające rozpoczęcie pracy takie jak oprogramowanie, sterowniki, kable, itp.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239C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1687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4CD46702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C861996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sz w:val="20"/>
              </w:rPr>
            </w:pPr>
            <w:r>
              <w:rPr>
                <w:b w:val="0"/>
                <w:i w:val="0"/>
                <w:iCs w:val="0"/>
                <w:sz w:val="20"/>
              </w:rPr>
              <w:t>7.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F907937" w14:textId="77777777" w:rsidR="00DA643B" w:rsidRDefault="00E37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potwierdza, że przedmiot zamówienia spełnia wymagania wynikające z przepisów bezpieczeństwa i higieny pracy oraz wymagania i normy określone w </w:t>
            </w:r>
            <w:r>
              <w:rPr>
                <w:rFonts w:ascii="Arial" w:hAnsi="Arial" w:cs="Arial"/>
                <w:sz w:val="20"/>
                <w:szCs w:val="20"/>
              </w:rPr>
              <w:t>opisach technicznych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4871836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DB89261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4D5C7519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B80946B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</w:rPr>
              <w:t>8.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ECA746F" w14:textId="77777777" w:rsidR="00DA643B" w:rsidRDefault="00E37384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Przedmiot zamówienia powinien być dostarczony do Zamawiającego tj.: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ul. Rektorska 4, 00-614 Warszawa, pokój 5.06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7E19C92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5404323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6F0522AF" w14:textId="77777777" w:rsidR="00DA643B" w:rsidRDefault="00DA643B">
      <w:pPr>
        <w:spacing w:line="360" w:lineRule="auto"/>
        <w:rPr>
          <w:rFonts w:cs="Calibri"/>
          <w:szCs w:val="22"/>
          <w:lang w:eastAsia="en-US"/>
        </w:rPr>
      </w:pPr>
    </w:p>
    <w:p w14:paraId="33109547" w14:textId="77777777" w:rsidR="00DA643B" w:rsidRDefault="00DA643B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1E3B8875" w14:textId="77777777" w:rsidR="00DA643B" w:rsidRDefault="00E37384">
      <w:r>
        <w:rPr>
          <w:b/>
          <w:color w:val="000000"/>
          <w:sz w:val="24"/>
        </w:rPr>
        <w:t>Tabela 9</w:t>
      </w:r>
      <w:r>
        <w:rPr>
          <w:b/>
          <w:sz w:val="24"/>
        </w:rPr>
        <w:t>. Pozostałe</w:t>
      </w:r>
      <w:r>
        <w:rPr>
          <w:b/>
          <w:color w:val="000000"/>
          <w:sz w:val="24"/>
        </w:rPr>
        <w:t xml:space="preserve"> wymagania stawiane przez Zamawiającego dla generatora arbitralnego i multimetrów:</w:t>
      </w:r>
    </w:p>
    <w:tbl>
      <w:tblPr>
        <w:tblW w:w="9641" w:type="dxa"/>
        <w:tblLook w:val="04A0" w:firstRow="1" w:lastRow="0" w:firstColumn="1" w:lastColumn="0" w:noHBand="0" w:noVBand="1"/>
      </w:tblPr>
      <w:tblGrid>
        <w:gridCol w:w="531"/>
        <w:gridCol w:w="3541"/>
        <w:gridCol w:w="2865"/>
        <w:gridCol w:w="2704"/>
      </w:tblGrid>
      <w:tr w:rsidR="00DA643B" w14:paraId="0EF730F3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A4CD" w14:textId="77777777" w:rsidR="00DA643B" w:rsidRDefault="00E37384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446F" w14:textId="77777777" w:rsidR="00DA643B" w:rsidRDefault="00E37384">
            <w:pPr>
              <w:spacing w:line="240" w:lineRule="auto"/>
              <w:rPr>
                <w:b/>
              </w:rPr>
            </w:pPr>
            <w:r>
              <w:rPr>
                <w:b/>
              </w:rPr>
              <w:t>Pozostałe wymagania</w:t>
            </w:r>
          </w:p>
          <w:p w14:paraId="088F28D3" w14:textId="77777777" w:rsidR="00DA643B" w:rsidRDefault="00DA643B">
            <w:pPr>
              <w:spacing w:line="240" w:lineRule="auto"/>
              <w:rPr>
                <w:b/>
              </w:rPr>
            </w:pPr>
          </w:p>
          <w:p w14:paraId="771DD99A" w14:textId="77777777" w:rsidR="00DA643B" w:rsidRDefault="00E37384">
            <w:pPr>
              <w:spacing w:line="240" w:lineRule="auto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Gwarancji i serwisu: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D691" w14:textId="77777777" w:rsidR="00DA643B" w:rsidRDefault="00E37384">
            <w:pPr>
              <w:spacing w:line="240" w:lineRule="auto"/>
              <w:rPr>
                <w:b/>
              </w:rPr>
            </w:pPr>
            <w:r>
              <w:rPr>
                <w:b/>
              </w:rPr>
              <w:t>Wymagany przez Zamawiającego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48A0" w14:textId="77777777" w:rsidR="00DA643B" w:rsidRDefault="00E37384">
            <w:pPr>
              <w:spacing w:line="240" w:lineRule="auto"/>
            </w:pPr>
            <w:r>
              <w:rPr>
                <w:b/>
              </w:rPr>
              <w:t>Oferowany przez Wykonawcę</w:t>
            </w:r>
            <w:r>
              <w:t>**</w:t>
            </w:r>
          </w:p>
          <w:p w14:paraId="3A4BF4B2" w14:textId="77777777" w:rsidR="00DA643B" w:rsidRDefault="00E37384">
            <w:pPr>
              <w:spacing w:line="240" w:lineRule="auto"/>
            </w:pPr>
            <w:r>
              <w:rPr>
                <w:sz w:val="16"/>
                <w:szCs w:val="16"/>
              </w:rPr>
              <w:t xml:space="preserve">(Wykonawca jest obowiązany potwierdzić lub podać oferowane  </w:t>
            </w:r>
            <w:r>
              <w:rPr>
                <w:sz w:val="16"/>
                <w:szCs w:val="16"/>
              </w:rPr>
              <w:t>parametry)</w:t>
            </w:r>
          </w:p>
        </w:tc>
      </w:tr>
      <w:tr w:rsidR="00DA643B" w14:paraId="3C36F339" w14:textId="77777777">
        <w:trPr>
          <w:trHeight w:val="807"/>
        </w:trPr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D9D6A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BBC1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dostarczony przedmiot zamówienia Wykonawca udzieli gwarancji licząc od dnia podpisania protokołu odbioru dla generatora przebiegów arbitralnych i pięciu multimetrów</w:t>
            </w:r>
          </w:p>
          <w:p w14:paraId="6A2BC98E" w14:textId="77777777" w:rsidR="00DA643B" w:rsidRDefault="00DA643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CE042C0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12 miesięcy</w:t>
            </w:r>
          </w:p>
          <w:p w14:paraId="326D8463" w14:textId="77777777" w:rsidR="00DA643B" w:rsidRDefault="00DA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7C8C21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24 miesiące – 5 pkt</w:t>
            </w:r>
          </w:p>
          <w:p w14:paraId="7B18905F" w14:textId="77777777" w:rsidR="00DA643B" w:rsidRDefault="00E3738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(Kryterium punktowane)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8678A2A" w14:textId="77777777" w:rsidR="00DA643B" w:rsidRDefault="00E3738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Oferowany okres gwarancji na zasilacze </w:t>
            </w:r>
          </w:p>
          <w:p w14:paraId="372C5EA0" w14:textId="77777777" w:rsidR="00DA643B" w:rsidRDefault="00E3738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</w:tr>
      <w:tr w:rsidR="00DA643B" w14:paraId="24C13D18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31D960B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111F0A6" w14:textId="77777777" w:rsidR="00DA643B" w:rsidRDefault="00E373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potwierdza że w przypadku, gdy naprawa potrwa dłużej niż 3 dni robocze, okres gwarancji zostanie wydłużony o czas przestoju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sprzętu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849E32C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59D0B23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720FFB97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4519378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8931C96" w14:textId="77777777" w:rsidR="00DA643B" w:rsidRDefault="00E37384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gwarantuje, że w przypadku stwierdzenia wad w wykonanym przedmiocie umowy Wykonawca zobowiązuje się do ich nieodpłatnej wymiany lub usunięcia wad w terminie do 30 dni od daty zgłoszenia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EBC96F5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3F8277E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75978E8F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A33C27E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EB958AD" w14:textId="77777777" w:rsidR="00DA643B" w:rsidRDefault="00E373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potwierdza, że podczas trwania okresu gwarancji odbierze i dostarczy urządzenie na własny koszt jeśli naprawa nie będzie możliwa w siedzibie Zamawiającego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78BDD30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B122FA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79775DBF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244F790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ADA33A4" w14:textId="77777777" w:rsidR="00DA643B" w:rsidRDefault="00E373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potwierdza, że przedmiot zamówienia, jest  fabrycznie nowy wolny od wad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materiałowych i prawnych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FFBFCBC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11B9030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4FE6F3E4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6032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6.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6FB4917" w14:textId="77777777" w:rsidR="00DA643B" w:rsidRDefault="00E373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zapewnia, że każde z dostarczonych urządzeń składających się na przedmiot zamówienia będzie zawierać wszystkie niezbędne elementy umożliwiające rozpoczęcie pracy takie jak oprogramowanie, sterowniki, kable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itp.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B29F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719A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6F3BBD28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A274E96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0FECBC1" w14:textId="77777777" w:rsidR="00DA643B" w:rsidRDefault="00E37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potwierdza, że przedmiot zamówienia spełnia wymagania wynikające z przepisów bezpieczeństwa i higieny pracy oraz wymagania i normy określone w opisach technicznych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9DB56DF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EA085D8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A643B" w14:paraId="315C19F9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1D493F3" w14:textId="77777777" w:rsidR="00DA643B" w:rsidRDefault="00E37384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8.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33CCB30" w14:textId="77777777" w:rsidR="00DA643B" w:rsidRDefault="00E37384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zamówienia powinien być </w:t>
            </w:r>
            <w:r>
              <w:rPr>
                <w:rFonts w:ascii="Arial" w:hAnsi="Arial" w:cs="Arial"/>
                <w:sz w:val="20"/>
                <w:szCs w:val="20"/>
              </w:rPr>
              <w:t>dostarczony do Zamawiającego tj.: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ul. Rektorska 4, 00-614 Warszawa, pokój 5.06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E4BB838" w14:textId="77777777" w:rsidR="00DA643B" w:rsidRDefault="00E3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9E716A1" w14:textId="77777777" w:rsidR="00DA643B" w:rsidRDefault="00E37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355D261F" w14:textId="77777777" w:rsidR="00DA643B" w:rsidRDefault="00DA643B">
      <w:pPr>
        <w:spacing w:line="360" w:lineRule="auto"/>
        <w:rPr>
          <w:rFonts w:cs="Calibri"/>
          <w:szCs w:val="22"/>
          <w:lang w:eastAsia="en-US"/>
        </w:rPr>
      </w:pPr>
    </w:p>
    <w:p w14:paraId="518C43BC" w14:textId="77777777" w:rsidR="00DA643B" w:rsidRDefault="00DA643B">
      <w:pPr>
        <w:spacing w:line="360" w:lineRule="auto"/>
        <w:rPr>
          <w:rFonts w:cs="Calibri"/>
          <w:szCs w:val="22"/>
          <w:lang w:eastAsia="en-US"/>
        </w:rPr>
      </w:pPr>
    </w:p>
    <w:p w14:paraId="0D0F6049" w14:textId="77777777" w:rsidR="00DA643B" w:rsidRDefault="00E37384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* Niespełnienie któregokolwiek z wymaganych przez Zamawiającego elementów zamówienia będzie skutkowało odrzuceniem oferty na podstawie art. 89 ust.1 pkt. 2 ustawy</w:t>
      </w:r>
      <w:r>
        <w:rPr>
          <w:rFonts w:cs="Calibri"/>
          <w:szCs w:val="22"/>
          <w:lang w:eastAsia="en-US"/>
        </w:rPr>
        <w:t xml:space="preserve"> </w:t>
      </w:r>
      <w:proofErr w:type="spellStart"/>
      <w:r>
        <w:rPr>
          <w:rFonts w:cs="Calibri"/>
          <w:szCs w:val="22"/>
          <w:lang w:eastAsia="en-US"/>
        </w:rPr>
        <w:t>Pzp</w:t>
      </w:r>
      <w:proofErr w:type="spellEnd"/>
      <w:r>
        <w:rPr>
          <w:rFonts w:cs="Calibri"/>
          <w:szCs w:val="22"/>
          <w:lang w:eastAsia="en-US"/>
        </w:rPr>
        <w:t>.</w:t>
      </w:r>
    </w:p>
    <w:p w14:paraId="21ED93F5" w14:textId="77777777" w:rsidR="00DA643B" w:rsidRDefault="00E37384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** Zaznaczyć właściwe. Brak zaznaczenie będzie traktowany jako brak zaoferowania dodatkowej usługi aktualizacji.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DA643B" w14:paraId="0C9BC2C6" w14:textId="77777777">
        <w:tc>
          <w:tcPr>
            <w:tcW w:w="4531" w:type="dxa"/>
            <w:shd w:val="clear" w:color="auto" w:fill="auto"/>
          </w:tcPr>
          <w:p w14:paraId="3251E3C3" w14:textId="77777777" w:rsidR="00DA643B" w:rsidRDefault="00E37384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lastRenderedPageBreak/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0A9B8DCE" w14:textId="77777777" w:rsidR="00DA643B" w:rsidRDefault="00E37384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DA643B" w14:paraId="2702FD0D" w14:textId="77777777">
        <w:tc>
          <w:tcPr>
            <w:tcW w:w="4531" w:type="dxa"/>
            <w:shd w:val="clear" w:color="auto" w:fill="auto"/>
          </w:tcPr>
          <w:p w14:paraId="4E8BDC7A" w14:textId="77777777" w:rsidR="00DA643B" w:rsidRDefault="00E373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66961726" w14:textId="77777777" w:rsidR="00DA643B" w:rsidRDefault="00E37384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 i pieczęć osoby upoważnionej do reprezentacji Wykonawcy)</w:t>
            </w:r>
          </w:p>
        </w:tc>
      </w:tr>
    </w:tbl>
    <w:p w14:paraId="38B292F2" w14:textId="77777777" w:rsidR="00DA643B" w:rsidRDefault="00E37384">
      <w:pPr>
        <w:pStyle w:val="Nagwek1"/>
      </w:pPr>
      <w:bookmarkStart w:id="2" w:name="_Toc388517693"/>
      <w:r>
        <w:br w:type="page"/>
      </w:r>
    </w:p>
    <w:p w14:paraId="35BC22BC" w14:textId="77777777" w:rsidR="00DA643B" w:rsidRDefault="00E37384">
      <w:pPr>
        <w:pStyle w:val="Nagwek1"/>
      </w:pPr>
      <w:r>
        <w:lastRenderedPageBreak/>
        <w:t>ZAŁĄCZNIK NR 4 DO SIWZ – OŚWIADCZENIE O PRZYNALEŻNOŚCI DO GRUPY KAPITAŁOWEJ</w:t>
      </w:r>
      <w:bookmarkEnd w:id="2"/>
    </w:p>
    <w:p w14:paraId="0D8D5174" w14:textId="77777777" w:rsidR="00DA643B" w:rsidRDefault="00E37384">
      <w:r>
        <w:rPr>
          <w:rFonts w:cs="Calibri"/>
        </w:rPr>
        <w:t xml:space="preserve">Postępowanie na: </w:t>
      </w:r>
      <w:r>
        <w:rPr>
          <w:rFonts w:cs="Calibri"/>
          <w:b/>
          <w:spacing w:val="20"/>
          <w:szCs w:val="22"/>
        </w:rPr>
        <w:t xml:space="preserve">Dostawa elektronicznego sprzętu pomiarowego wraz z </w:t>
      </w:r>
      <w:r>
        <w:rPr>
          <w:rFonts w:cs="Calibri"/>
          <w:b/>
          <w:spacing w:val="20"/>
          <w:szCs w:val="22"/>
        </w:rPr>
        <w:tab/>
        <w:t>akcesoriami</w:t>
      </w:r>
    </w:p>
    <w:p w14:paraId="017A89BD" w14:textId="77777777" w:rsidR="00DA643B" w:rsidRDefault="00E37384">
      <w:r>
        <w:rPr>
          <w:rFonts w:cs="Calibri"/>
          <w:b/>
          <w:spacing w:val="20"/>
          <w:szCs w:val="22"/>
        </w:rPr>
        <w:t>Nr</w:t>
      </w:r>
      <w:r>
        <w:rPr>
          <w:rFonts w:ascii="Times New Roman" w:eastAsia="DejaVu Sans" w:hAnsi="Times New Roman" w:cs="DejaVu Sans"/>
          <w:kern w:val="3"/>
          <w:sz w:val="24"/>
          <w:lang w:eastAsia="zh-CN" w:bidi="hi-IN"/>
        </w:rPr>
        <w:t xml:space="preserve"> </w:t>
      </w:r>
      <w:r>
        <w:rPr>
          <w:rFonts w:cs="Calibri"/>
          <w:b/>
          <w:bCs/>
          <w:spacing w:val="20"/>
          <w:szCs w:val="22"/>
        </w:rPr>
        <w:t>MAB-251-8/20</w:t>
      </w:r>
    </w:p>
    <w:tbl>
      <w:tblPr>
        <w:tblW w:w="9633" w:type="dxa"/>
        <w:tblInd w:w="2" w:type="dxa"/>
        <w:tblLook w:val="04A0" w:firstRow="1" w:lastRow="0" w:firstColumn="1" w:lastColumn="0" w:noHBand="0" w:noVBand="1"/>
      </w:tblPr>
      <w:tblGrid>
        <w:gridCol w:w="4288"/>
        <w:gridCol w:w="5345"/>
      </w:tblGrid>
      <w:tr w:rsidR="00DA643B" w14:paraId="5D290769" w14:textId="77777777">
        <w:trPr>
          <w:trHeight w:val="1915"/>
        </w:trPr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502CCC9" w14:textId="77777777" w:rsidR="00DA643B" w:rsidRDefault="00E37384">
            <w:pPr>
              <w:spacing w:line="360" w:lineRule="auto"/>
              <w:rPr>
                <w:rFonts w:cs="Calibri"/>
                <w:i/>
                <w:iCs/>
                <w:lang w:eastAsia="ar-SA"/>
              </w:rPr>
            </w:pPr>
            <w:r>
              <w:rPr>
                <w:rFonts w:cs="Calibri"/>
                <w:i/>
                <w:iCs/>
                <w:szCs w:val="22"/>
                <w:lang w:eastAsia="ar-SA"/>
              </w:rPr>
              <w:t>(pieczęć Wykonawcy)</w:t>
            </w:r>
          </w:p>
        </w:tc>
        <w:tc>
          <w:tcPr>
            <w:tcW w:w="534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7770C8A" w14:textId="77777777" w:rsidR="00DA643B" w:rsidRDefault="00E37384">
            <w:pPr>
              <w:spacing w:line="360" w:lineRule="auto"/>
            </w:pPr>
            <w:r>
              <w:rPr>
                <w:rFonts w:cs="Calibri"/>
                <w:szCs w:val="22"/>
                <w:lang w:eastAsia="ar-SA"/>
              </w:rPr>
              <w:t>OŚWIADCZENIE O</w:t>
            </w:r>
            <w:r>
              <w:rPr>
                <w:rFonts w:cs="Calibri"/>
                <w:szCs w:val="22"/>
                <w:lang w:eastAsia="en-US"/>
              </w:rPr>
              <w:t xml:space="preserve"> PRZYNALEŻNOŚCI DO GRUPY KAPITAŁOWEJ</w:t>
            </w:r>
          </w:p>
        </w:tc>
      </w:tr>
    </w:tbl>
    <w:p w14:paraId="0A0E3BF6" w14:textId="77777777" w:rsidR="00DA643B" w:rsidRDefault="00DA643B">
      <w:pPr>
        <w:spacing w:line="360" w:lineRule="auto"/>
        <w:rPr>
          <w:rFonts w:cs="Calibri"/>
          <w:szCs w:val="22"/>
          <w:lang w:eastAsia="ar-SA"/>
        </w:rPr>
      </w:pPr>
    </w:p>
    <w:p w14:paraId="5F1F06A9" w14:textId="77777777" w:rsidR="00DA643B" w:rsidRDefault="00E37384">
      <w:pPr>
        <w:spacing w:line="360" w:lineRule="auto"/>
      </w:pPr>
      <w:r>
        <w:rPr>
          <w:rFonts w:cs="Calibri"/>
          <w:lang w:eastAsia="ar-SA"/>
        </w:rPr>
        <w:t>My, niżej podpisani, stosownie do treści art. 24 ust. 1 pkt. 23 ustawy z dnia 29 stycznia 2004 r. Prawo zamówień publicznych (</w:t>
      </w:r>
      <w:r>
        <w:rPr>
          <w:rFonts w:cs="Calibri"/>
        </w:rPr>
        <w:t xml:space="preserve">Dz.U. z 2019 r., poz. 1843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zm.) </w:t>
      </w:r>
    </w:p>
    <w:p w14:paraId="444F675F" w14:textId="77777777" w:rsidR="00DA643B" w:rsidRDefault="00E37384">
      <w:pPr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…………………………………………………………………………………………………………………………</w:t>
      </w:r>
    </w:p>
    <w:p w14:paraId="353D8985" w14:textId="77777777" w:rsidR="00DA643B" w:rsidRDefault="00E37384">
      <w:pPr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działając w imieniu Wykonawcy oświadczamy, że należy/nie należy* on do grupy kapitałowej w rozumieniu przepisów ustawy z 16 lutego 2007 r. o ochronie  konkurencji i konsumentów (Dz.U. 2019 poz. 369 z </w:t>
      </w:r>
      <w:proofErr w:type="spellStart"/>
      <w:r>
        <w:rPr>
          <w:rFonts w:cs="Calibri"/>
          <w:lang w:eastAsia="ar-SA"/>
        </w:rPr>
        <w:t>późn</w:t>
      </w:r>
      <w:proofErr w:type="spellEnd"/>
      <w:r>
        <w:rPr>
          <w:rFonts w:cs="Calibri"/>
          <w:lang w:eastAsia="ar-SA"/>
        </w:rPr>
        <w:t>. zm.</w:t>
      </w:r>
      <w:r>
        <w:rPr>
          <w:rFonts w:cs="Calibri"/>
          <w:lang w:eastAsia="ar-SA"/>
        </w:rPr>
        <w:t>).</w:t>
      </w:r>
    </w:p>
    <w:p w14:paraId="14D17D46" w14:textId="77777777" w:rsidR="00DA643B" w:rsidRDefault="00E37384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Lista podmiotów należących do tej samej grupy kapitałowej, co Wykonawca**.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9072"/>
      </w:tblGrid>
      <w:tr w:rsidR="00DA643B" w14:paraId="7151D264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BFA49F" w14:textId="77777777" w:rsidR="00DA643B" w:rsidRDefault="00E37384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Lp.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B3876" w14:textId="77777777" w:rsidR="00DA643B" w:rsidRDefault="00E37384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Nazwa grupy kapitałowej, do której należy Wykonawca</w:t>
            </w:r>
          </w:p>
        </w:tc>
      </w:tr>
      <w:tr w:rsidR="00DA643B" w14:paraId="3F96105A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4A20" w14:textId="77777777" w:rsidR="00DA643B" w:rsidRDefault="00E37384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1.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9AF2" w14:textId="77777777" w:rsidR="00DA643B" w:rsidRDefault="00DA643B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DA643B" w14:paraId="72DFD410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FE2FBF" w14:textId="77777777" w:rsidR="00DA643B" w:rsidRDefault="00E37384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Lp.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7AB78A" w14:textId="77777777" w:rsidR="00DA643B" w:rsidRDefault="00E37384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Nazwy podmiotów należących do tej samej grupy kapitałowej, co Wykonawca</w:t>
            </w:r>
          </w:p>
        </w:tc>
      </w:tr>
      <w:tr w:rsidR="00DA643B" w14:paraId="257EB389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6D17" w14:textId="77777777" w:rsidR="00DA643B" w:rsidRDefault="00E37384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1.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C7D2" w14:textId="77777777" w:rsidR="00DA643B" w:rsidRDefault="00DA643B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DA643B" w14:paraId="64BCC1DF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45FF" w14:textId="77777777" w:rsidR="00DA643B" w:rsidRDefault="00E37384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2.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F617" w14:textId="77777777" w:rsidR="00DA643B" w:rsidRDefault="00DA643B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DA643B" w14:paraId="5283088A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690B" w14:textId="77777777" w:rsidR="00DA643B" w:rsidRDefault="00E37384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3.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AD74" w14:textId="77777777" w:rsidR="00DA643B" w:rsidRDefault="00DA643B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</w:tbl>
    <w:p w14:paraId="07EB8854" w14:textId="77777777" w:rsidR="00DA643B" w:rsidRDefault="00E37384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 xml:space="preserve">* </w:t>
      </w:r>
      <w:r>
        <w:rPr>
          <w:rFonts w:cs="Calibri"/>
          <w:i/>
          <w:iCs/>
          <w:szCs w:val="22"/>
          <w:lang w:eastAsia="en-US"/>
        </w:rPr>
        <w:t>niepotrzebne skreślić</w:t>
      </w:r>
    </w:p>
    <w:p w14:paraId="71D9AB18" w14:textId="77777777" w:rsidR="00DA643B" w:rsidRDefault="00E37384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** wypełnić tabelę, tylko jeżeli z treści oświadczenia wynika, że Wykonawca należy do grupy kapitałowej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DA643B" w14:paraId="0F6F12A7" w14:textId="77777777">
        <w:tc>
          <w:tcPr>
            <w:tcW w:w="4531" w:type="dxa"/>
            <w:shd w:val="clear" w:color="auto" w:fill="auto"/>
          </w:tcPr>
          <w:p w14:paraId="4685BAD8" w14:textId="77777777" w:rsidR="00DA643B" w:rsidRDefault="00E37384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135DC584" w14:textId="77777777" w:rsidR="00DA643B" w:rsidRDefault="00E37384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DA643B" w14:paraId="5D766A94" w14:textId="77777777">
        <w:tc>
          <w:tcPr>
            <w:tcW w:w="4531" w:type="dxa"/>
            <w:shd w:val="clear" w:color="auto" w:fill="auto"/>
          </w:tcPr>
          <w:p w14:paraId="332B3EE6" w14:textId="77777777" w:rsidR="00DA643B" w:rsidRDefault="00E373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1D18DA2B" w14:textId="77777777" w:rsidR="00DA643B" w:rsidRDefault="00E37384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 xml:space="preserve">(podpis i pieczęć osoby upoważnionej do reprezentacji </w:t>
            </w: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Wykonawcy)</w:t>
            </w:r>
          </w:p>
        </w:tc>
      </w:tr>
    </w:tbl>
    <w:p w14:paraId="22E38A22" w14:textId="77777777" w:rsidR="00DA643B" w:rsidRDefault="00DA643B">
      <w:pPr>
        <w:spacing w:line="240" w:lineRule="auto"/>
        <w:jc w:val="left"/>
        <w:rPr>
          <w:rFonts w:cs="Calibri"/>
          <w:b/>
          <w:bCs/>
          <w:szCs w:val="22"/>
        </w:rPr>
      </w:pPr>
    </w:p>
    <w:p w14:paraId="0E36F014" w14:textId="77777777" w:rsidR="00DA643B" w:rsidRDefault="00DA643B">
      <w:pPr>
        <w:pStyle w:val="Nagwek1"/>
      </w:pPr>
    </w:p>
    <w:sectPr w:rsidR="00DA64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8135B" w14:textId="77777777" w:rsidR="00000000" w:rsidRDefault="00E37384">
      <w:pPr>
        <w:spacing w:line="240" w:lineRule="auto"/>
      </w:pPr>
      <w:r>
        <w:separator/>
      </w:r>
    </w:p>
  </w:endnote>
  <w:endnote w:type="continuationSeparator" w:id="0">
    <w:p w14:paraId="284D36DC" w14:textId="77777777" w:rsidR="00000000" w:rsidRDefault="00E37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MS Gothic">
    <w:altName w:val="ＭＳ ゴシック"/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EE"/>
    <w:family w:val="modern"/>
    <w:pitch w:val="default"/>
    <w:sig w:usb0="E00006FF" w:usb1="0000FCFF" w:usb2="00000001" w:usb3="00000000" w:csb0="6000019F" w:csb1="DFD7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OpenSymbol">
    <w:charset w:val="00"/>
    <w:family w:val="roman"/>
    <w:pitch w:val="default"/>
    <w:sig w:usb0="800000AF" w:usb1="1001ECEA" w:usb2="00000000" w:usb3="00000000" w:csb0="00000001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  <w:font w:name="DejaVu Sans"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5150" w14:textId="77777777" w:rsidR="00DA643B" w:rsidRDefault="00DA64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5371" w14:textId="77777777" w:rsidR="00DA643B" w:rsidRDefault="00E37384">
    <w:pPr>
      <w:tabs>
        <w:tab w:val="center" w:pos="4550"/>
        <w:tab w:val="left" w:pos="5818"/>
      </w:tabs>
      <w:spacing w:before="240"/>
      <w:ind w:right="260"/>
      <w:jc w:val="right"/>
      <w:rPr>
        <w:rFonts w:ascii="Times New Roman" w:hAnsi="Times New Roman"/>
        <w:color w:val="222A35" w:themeColor="text2" w:themeShade="80"/>
        <w:sz w:val="20"/>
        <w:szCs w:val="20"/>
      </w:rPr>
    </w:pPr>
    <w:r>
      <w:rPr>
        <w:rFonts w:ascii="Times New Roman" w:hAnsi="Times New Roman"/>
        <w:color w:val="8496B0" w:themeColor="text2" w:themeTint="99"/>
        <w:spacing w:val="60"/>
        <w:sz w:val="20"/>
        <w:szCs w:val="20"/>
      </w:rPr>
      <w:t>Strona</w:t>
    </w:r>
    <w:r>
      <w:rPr>
        <w:rFonts w:ascii="Times New Roman" w:hAnsi="Times New Roman"/>
        <w:color w:val="8496B0" w:themeColor="text2" w:themeTint="99"/>
        <w:sz w:val="20"/>
        <w:szCs w:val="20"/>
      </w:rPr>
      <w:t xml:space="preserve"> </w: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begin"/>
    </w:r>
    <w:r>
      <w:rPr>
        <w:rFonts w:ascii="Times New Roman" w:hAnsi="Times New Roman"/>
        <w:color w:val="323E4F" w:themeColor="text2" w:themeShade="BF"/>
        <w:sz w:val="20"/>
        <w:szCs w:val="20"/>
      </w:rPr>
      <w:instrText>PAGE   \* MERGEFORMAT</w:instrTex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separate"/>
    </w:r>
    <w:r>
      <w:rPr>
        <w:rFonts w:ascii="Times New Roman" w:hAnsi="Times New Roman"/>
        <w:color w:val="323E4F" w:themeColor="text2" w:themeShade="BF"/>
        <w:sz w:val="20"/>
        <w:szCs w:val="20"/>
      </w:rPr>
      <w:t>3</w: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end"/>
    </w:r>
    <w:r>
      <w:rPr>
        <w:rFonts w:ascii="Times New Roman" w:hAnsi="Times New Roman"/>
        <w:color w:val="323E4F" w:themeColor="text2" w:themeShade="BF"/>
        <w:sz w:val="20"/>
        <w:szCs w:val="20"/>
      </w:rPr>
      <w:t xml:space="preserve"> | </w: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begin"/>
    </w:r>
    <w:r>
      <w:rPr>
        <w:rFonts w:ascii="Times New Roman" w:hAnsi="Times New Roman"/>
        <w:color w:val="323E4F" w:themeColor="text2" w:themeShade="BF"/>
        <w:sz w:val="20"/>
        <w:szCs w:val="20"/>
      </w:rPr>
      <w:instrText>NUMPAGES  \* Arabic  \* MERGEFORMAT</w:instrTex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separate"/>
    </w:r>
    <w:r>
      <w:rPr>
        <w:rFonts w:ascii="Times New Roman" w:hAnsi="Times New Roman"/>
        <w:color w:val="323E4F" w:themeColor="text2" w:themeShade="BF"/>
        <w:sz w:val="20"/>
        <w:szCs w:val="20"/>
      </w:rPr>
      <w:t>57</w: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end"/>
    </w:r>
  </w:p>
  <w:p w14:paraId="64CCCAA6" w14:textId="77777777" w:rsidR="00DA643B" w:rsidRDefault="00E37384">
    <w:pPr>
      <w:pStyle w:val="Stopka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Oznaczenie postępowania: MAB-251-8/20</w:t>
    </w:r>
  </w:p>
  <w:p w14:paraId="1F872FC7" w14:textId="77777777" w:rsidR="00DA643B" w:rsidRDefault="00DA643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DBDAB" w14:textId="77777777" w:rsidR="00DA643B" w:rsidRDefault="00DA6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4EBCE" w14:textId="77777777" w:rsidR="00000000" w:rsidRDefault="00E37384">
      <w:pPr>
        <w:spacing w:line="240" w:lineRule="auto"/>
      </w:pPr>
      <w:r>
        <w:separator/>
      </w:r>
    </w:p>
  </w:footnote>
  <w:footnote w:type="continuationSeparator" w:id="0">
    <w:p w14:paraId="5FBAE6E6" w14:textId="77777777" w:rsidR="00000000" w:rsidRDefault="00E37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0B9C" w14:textId="77777777" w:rsidR="00DA643B" w:rsidRDefault="00DA64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9C50" w14:textId="77777777" w:rsidR="00DA643B" w:rsidRDefault="00E37384">
    <w:r>
      <w:rPr>
        <w:noProof/>
      </w:rPr>
      <w:drawing>
        <wp:inline distT="0" distB="0" distL="0" distR="0" wp14:anchorId="49689F5B" wp14:editId="4DB63EB3">
          <wp:extent cx="6065520" cy="84137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52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b/>
        <w:bCs/>
        <w:sz w:val="20"/>
        <w:szCs w:val="20"/>
      </w:rPr>
      <w:t>Specyfikacja Istotnych Warunków Zamówienia</w:t>
    </w:r>
    <w:r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</w:p>
  <w:p w14:paraId="06A94EC1" w14:textId="77777777" w:rsidR="00DA643B" w:rsidRDefault="00E37384">
    <w:pPr>
      <w:pStyle w:val="Nagwek"/>
      <w:jc w:val="lef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</w:p>
  <w:p w14:paraId="283F039B" w14:textId="77777777" w:rsidR="00DA643B" w:rsidRDefault="00DA64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3D72" w14:textId="77777777" w:rsidR="00DA643B" w:rsidRDefault="00DA6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C37C8A4"/>
    <w:multiLevelType w:val="singleLevel"/>
    <w:tmpl w:val="CC37C8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2E7A14"/>
    <w:multiLevelType w:val="multilevel"/>
    <w:tmpl w:val="1B2E7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33E3"/>
    <w:multiLevelType w:val="multilevel"/>
    <w:tmpl w:val="225E33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6C4B5F"/>
    <w:multiLevelType w:val="multilevel"/>
    <w:tmpl w:val="256C4B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751F7E"/>
    <w:multiLevelType w:val="multilevel"/>
    <w:tmpl w:val="2D751F7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F01573"/>
    <w:multiLevelType w:val="multilevel"/>
    <w:tmpl w:val="30F0157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683B"/>
    <w:multiLevelType w:val="multilevel"/>
    <w:tmpl w:val="338D683B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7C6B72"/>
    <w:multiLevelType w:val="multilevel"/>
    <w:tmpl w:val="367C6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4B2E2E"/>
    <w:multiLevelType w:val="multilevel"/>
    <w:tmpl w:val="394B2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C4C98"/>
    <w:multiLevelType w:val="multilevel"/>
    <w:tmpl w:val="3C1C4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A5133"/>
    <w:multiLevelType w:val="multilevel"/>
    <w:tmpl w:val="7ADA51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D4"/>
    <w:rsid w:val="000A3282"/>
    <w:rsid w:val="000C1319"/>
    <w:rsid w:val="000C510C"/>
    <w:rsid w:val="000F488E"/>
    <w:rsid w:val="001048C0"/>
    <w:rsid w:val="00107CF6"/>
    <w:rsid w:val="0019075D"/>
    <w:rsid w:val="001B3F40"/>
    <w:rsid w:val="001D7EE7"/>
    <w:rsid w:val="001F34B5"/>
    <w:rsid w:val="002050AC"/>
    <w:rsid w:val="0021546C"/>
    <w:rsid w:val="00245B28"/>
    <w:rsid w:val="002707A2"/>
    <w:rsid w:val="002729FF"/>
    <w:rsid w:val="002958E6"/>
    <w:rsid w:val="002B3F03"/>
    <w:rsid w:val="002D54A2"/>
    <w:rsid w:val="0030394C"/>
    <w:rsid w:val="00336704"/>
    <w:rsid w:val="0036043B"/>
    <w:rsid w:val="0036223F"/>
    <w:rsid w:val="003B01DD"/>
    <w:rsid w:val="00404F24"/>
    <w:rsid w:val="0046675F"/>
    <w:rsid w:val="00486AD4"/>
    <w:rsid w:val="0049623E"/>
    <w:rsid w:val="00513784"/>
    <w:rsid w:val="00532194"/>
    <w:rsid w:val="00537FB4"/>
    <w:rsid w:val="005541A8"/>
    <w:rsid w:val="00577849"/>
    <w:rsid w:val="005A436F"/>
    <w:rsid w:val="005C0A22"/>
    <w:rsid w:val="005C61DF"/>
    <w:rsid w:val="005F2B93"/>
    <w:rsid w:val="006D15C7"/>
    <w:rsid w:val="006F6E3B"/>
    <w:rsid w:val="00701910"/>
    <w:rsid w:val="00745BF7"/>
    <w:rsid w:val="00790264"/>
    <w:rsid w:val="007F0E84"/>
    <w:rsid w:val="007F3611"/>
    <w:rsid w:val="007F4311"/>
    <w:rsid w:val="00861C12"/>
    <w:rsid w:val="00884462"/>
    <w:rsid w:val="008C5EF7"/>
    <w:rsid w:val="009037A5"/>
    <w:rsid w:val="00971278"/>
    <w:rsid w:val="009B48CD"/>
    <w:rsid w:val="009E3529"/>
    <w:rsid w:val="009E4E20"/>
    <w:rsid w:val="009E5E98"/>
    <w:rsid w:val="00A2569F"/>
    <w:rsid w:val="00AB3CA8"/>
    <w:rsid w:val="00AD0B12"/>
    <w:rsid w:val="00B27F14"/>
    <w:rsid w:val="00B404CD"/>
    <w:rsid w:val="00B60C71"/>
    <w:rsid w:val="00B81BBD"/>
    <w:rsid w:val="00BB3A57"/>
    <w:rsid w:val="00BE668E"/>
    <w:rsid w:val="00C02A19"/>
    <w:rsid w:val="00C85A03"/>
    <w:rsid w:val="00CA300B"/>
    <w:rsid w:val="00CB4408"/>
    <w:rsid w:val="00CF2290"/>
    <w:rsid w:val="00CF40A5"/>
    <w:rsid w:val="00D0439C"/>
    <w:rsid w:val="00D21DA5"/>
    <w:rsid w:val="00D21E6E"/>
    <w:rsid w:val="00D27972"/>
    <w:rsid w:val="00D54DA5"/>
    <w:rsid w:val="00DA2C11"/>
    <w:rsid w:val="00DA643B"/>
    <w:rsid w:val="00DE5714"/>
    <w:rsid w:val="00E37384"/>
    <w:rsid w:val="00E43F14"/>
    <w:rsid w:val="00E51231"/>
    <w:rsid w:val="00EC1DDE"/>
    <w:rsid w:val="00EE4A4B"/>
    <w:rsid w:val="00F36D31"/>
    <w:rsid w:val="00FB7387"/>
    <w:rsid w:val="05F97843"/>
    <w:rsid w:val="074817BF"/>
    <w:rsid w:val="090C2B5C"/>
    <w:rsid w:val="0ADA015C"/>
    <w:rsid w:val="0ECA0418"/>
    <w:rsid w:val="1B5C0F56"/>
    <w:rsid w:val="1B6A3849"/>
    <w:rsid w:val="1B8A5C4E"/>
    <w:rsid w:val="1EAF6B82"/>
    <w:rsid w:val="1F09595E"/>
    <w:rsid w:val="22322CE4"/>
    <w:rsid w:val="30FC54C4"/>
    <w:rsid w:val="3BDD0137"/>
    <w:rsid w:val="3EDE5222"/>
    <w:rsid w:val="44781017"/>
    <w:rsid w:val="48FC1982"/>
    <w:rsid w:val="4F6142D0"/>
    <w:rsid w:val="51AB3530"/>
    <w:rsid w:val="55915CFF"/>
    <w:rsid w:val="56036748"/>
    <w:rsid w:val="5BBA2CA5"/>
    <w:rsid w:val="5EDB11D8"/>
    <w:rsid w:val="65DC691A"/>
    <w:rsid w:val="6C7D41A4"/>
    <w:rsid w:val="74FE0B23"/>
    <w:rsid w:val="775832C3"/>
    <w:rsid w:val="79DF0F15"/>
    <w:rsid w:val="7E6116E5"/>
    <w:rsid w:val="7E7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E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semiHidden="1" w:unhideWhenUsed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line="288" w:lineRule="auto"/>
      <w:jc w:val="both"/>
    </w:pPr>
    <w:rPr>
      <w:rFonts w:ascii="Calibri" w:eastAsia="Times New Roman" w:hAnsi="Calibri"/>
      <w:sz w:val="22"/>
      <w:szCs w:val="24"/>
    </w:rPr>
  </w:style>
  <w:style w:type="paragraph" w:styleId="Nagwek1">
    <w:name w:val="heading 1"/>
    <w:basedOn w:val="Normalny"/>
    <w:next w:val="Normalny"/>
    <w:qFormat/>
    <w:pPr>
      <w:spacing w:line="360" w:lineRule="auto"/>
      <w:outlineLvl w:val="0"/>
    </w:pPr>
    <w:rPr>
      <w:rFonts w:cs="Arial Narrow"/>
      <w:b/>
      <w:szCs w:val="22"/>
      <w:lang w:eastAsia="en-US"/>
    </w:rPr>
  </w:style>
  <w:style w:type="paragraph" w:styleId="Nagwek2">
    <w:name w:val="heading 2"/>
    <w:basedOn w:val="Normalny"/>
    <w:next w:val="Normalny"/>
    <w:qFormat/>
    <w:pPr>
      <w:keepNext/>
      <w:overflowPunct/>
      <w:ind w:left="2410" w:hanging="2070"/>
      <w:textAlignment w:val="baseline"/>
      <w:outlineLvl w:val="1"/>
    </w:pPr>
    <w:rPr>
      <w:b/>
      <w:bCs/>
      <w:i/>
      <w:iCs/>
      <w:color w:val="000000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pageBreakBefore/>
      <w:textAlignment w:val="top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lang w:eastAsia="ja-JP"/>
    </w:rPr>
  </w:style>
  <w:style w:type="paragraph" w:styleId="Nagwek8">
    <w:name w:val="heading 8"/>
    <w:basedOn w:val="Normalny"/>
    <w:next w:val="Normalny"/>
    <w:qFormat/>
    <w:pPr>
      <w:keepNext/>
      <w:keepLines/>
      <w:spacing w:before="200" w:line="276" w:lineRule="auto"/>
      <w:outlineLvl w:val="7"/>
    </w:pPr>
    <w:rPr>
      <w:rFonts w:ascii="Cambria" w:eastAsia="MS Gothic" w:hAnsi="Cambria" w:cs="Cambria"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  <w:lang w:eastAsia="ja-JP"/>
    </w:rPr>
  </w:style>
  <w:style w:type="paragraph" w:styleId="Tekstblokowy">
    <w:name w:val="Block Text"/>
    <w:basedOn w:val="Normalny"/>
    <w:qFormat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rPr>
      <w:rFonts w:ascii="Arial" w:hAnsi="Arial" w:cs="Arial"/>
      <w:b/>
      <w:bCs/>
      <w:i/>
      <w:iCs/>
      <w:lang w:eastAsia="ja-JP"/>
    </w:rPr>
  </w:style>
  <w:style w:type="paragraph" w:styleId="Tekstpodstawowy2">
    <w:name w:val="Body Text 2"/>
    <w:basedOn w:val="Normalny"/>
    <w:qFormat/>
    <w:rPr>
      <w:rFonts w:ascii="Arial" w:hAnsi="Arial" w:cs="Arial"/>
    </w:rPr>
  </w:style>
  <w:style w:type="paragraph" w:styleId="Tekstpodstawowy3">
    <w:name w:val="Body Text 3"/>
    <w:basedOn w:val="Normalny"/>
    <w:qFormat/>
    <w:rPr>
      <w:rFonts w:ascii="Arial" w:hAnsi="Arial" w:cs="Arial"/>
      <w:sz w:val="20"/>
      <w:szCs w:val="20"/>
      <w:lang w:eastAsia="ja-JP"/>
    </w:rPr>
  </w:style>
  <w:style w:type="paragraph" w:styleId="Tekstpodstawowywcity">
    <w:name w:val="Body Text Indent"/>
    <w:basedOn w:val="Normalny"/>
    <w:qFormat/>
    <w:pPr>
      <w:ind w:left="290" w:hanging="290"/>
    </w:pPr>
    <w:rPr>
      <w:rFonts w:ascii="Arial" w:hAnsi="Arial" w:cs="Arial"/>
      <w:sz w:val="18"/>
      <w:szCs w:val="18"/>
      <w:lang w:eastAsia="ja-JP"/>
    </w:rPr>
  </w:style>
  <w:style w:type="paragraph" w:styleId="Tekstpodstawowywcity2">
    <w:name w:val="Body Text Indent 2"/>
    <w:basedOn w:val="Normalny"/>
    <w:qFormat/>
    <w:pPr>
      <w:ind w:left="290"/>
    </w:pPr>
    <w:rPr>
      <w:rFonts w:ascii="Arial" w:hAnsi="Arial" w:cs="Arial"/>
      <w:sz w:val="18"/>
      <w:szCs w:val="18"/>
    </w:rPr>
  </w:style>
  <w:style w:type="paragraph" w:styleId="Tekstpodstawowywcity3">
    <w:name w:val="Body Text Indent 3"/>
    <w:basedOn w:val="Normalny"/>
    <w:qFormat/>
    <w:pPr>
      <w:tabs>
        <w:tab w:val="left" w:pos="360"/>
      </w:tabs>
      <w:ind w:left="360"/>
    </w:pPr>
    <w:rPr>
      <w:rFonts w:ascii="Arial" w:hAnsi="Arial" w:cs="Ari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  <w:rPr>
      <w:lang w:eastAsia="ja-JP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  <w:rPr>
      <w:lang w:eastAsia="ja-JP"/>
    </w:rPr>
  </w:style>
  <w:style w:type="paragraph" w:styleId="Lista">
    <w:name w:val="List"/>
    <w:basedOn w:val="Tekstpodstawowy"/>
    <w:qFormat/>
    <w:pPr>
      <w:widowControl w:val="0"/>
      <w:spacing w:after="120"/>
      <w:jc w:val="left"/>
    </w:pPr>
    <w:rPr>
      <w:rFonts w:ascii="Times New Roman" w:hAnsi="Times New Roman" w:cs="Times New Roman"/>
      <w:b w:val="0"/>
      <w:bCs w:val="0"/>
      <w:i w:val="0"/>
      <w:iCs w:val="0"/>
      <w:lang w:eastAsia="pl-PL"/>
    </w:rPr>
  </w:style>
  <w:style w:type="paragraph" w:styleId="Listapunktowana2">
    <w:name w:val="List Bullet 2"/>
    <w:basedOn w:val="Normalny"/>
    <w:qFormat/>
    <w:pPr>
      <w:tabs>
        <w:tab w:val="left" w:pos="643"/>
      </w:tabs>
      <w:ind w:left="643"/>
    </w:pPr>
  </w:style>
  <w:style w:type="paragraph" w:styleId="Listapunktowana3">
    <w:name w:val="List Bullet 3"/>
    <w:basedOn w:val="Normalny"/>
    <w:qFormat/>
    <w:pPr>
      <w:tabs>
        <w:tab w:val="left" w:pos="926"/>
      </w:tabs>
      <w:ind w:left="926"/>
    </w:pPr>
  </w:style>
  <w:style w:type="paragraph" w:styleId="NormalnyWeb">
    <w:name w:val="Normal (Web)"/>
    <w:basedOn w:val="Normalny"/>
    <w:qFormat/>
    <w:pPr>
      <w:spacing w:before="280" w:after="280"/>
    </w:pPr>
    <w:rPr>
      <w:sz w:val="20"/>
      <w:szCs w:val="20"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  <w:lang w:eastAsia="en-US"/>
    </w:rPr>
  </w:style>
  <w:style w:type="paragraph" w:styleId="Podtytu">
    <w:name w:val="Subtitle"/>
    <w:basedOn w:val="Normalny"/>
    <w:next w:val="Normalny"/>
    <w:qFormat/>
    <w:pPr>
      <w:spacing w:after="200" w:line="276" w:lineRule="auto"/>
    </w:pPr>
    <w:rPr>
      <w:rFonts w:ascii="Cambria" w:eastAsia="MS Gothic" w:hAnsi="Cambria" w:cs="Cambria"/>
      <w:i/>
      <w:iCs/>
      <w:color w:val="4F81BD"/>
      <w:spacing w:val="15"/>
      <w:lang w:eastAsia="en-US"/>
    </w:rPr>
  </w:style>
  <w:style w:type="paragraph" w:styleId="Spistreci1">
    <w:name w:val="toc 1"/>
    <w:basedOn w:val="Normalny"/>
    <w:next w:val="Normalny"/>
    <w:qFormat/>
    <w:pPr>
      <w:tabs>
        <w:tab w:val="left" w:pos="480"/>
        <w:tab w:val="right" w:leader="dot" w:pos="9062"/>
      </w:tabs>
      <w:ind w:left="540" w:hanging="540"/>
    </w:pPr>
  </w:style>
  <w:style w:type="paragraph" w:styleId="Spistreci4">
    <w:name w:val="toc 4"/>
    <w:basedOn w:val="Normalny"/>
    <w:next w:val="Normalny"/>
    <w:qFormat/>
    <w:rPr>
      <w:rFonts w:ascii="Verdana" w:hAnsi="Verdana" w:cs="Verdana"/>
      <w:color w:val="0000FF"/>
      <w:szCs w:val="22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Nagwek1Znak">
    <w:name w:val="Nagłówek 1 Znak"/>
    <w:basedOn w:val="Domylnaczcionkaakapitu"/>
    <w:qFormat/>
    <w:rPr>
      <w:rFonts w:ascii="Calibri" w:hAnsi="Calibri" w:cs="Arial Narrow"/>
      <w:b/>
      <w:lang w:eastAsia="en-US"/>
    </w:rPr>
  </w:style>
  <w:style w:type="character" w:customStyle="1" w:styleId="Nagwek2Znak">
    <w:name w:val="Nagłówek 2 Znak"/>
    <w:basedOn w:val="Domylnaczcionkaakapitu"/>
    <w:qFormat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qFormat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qFormat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basedOn w:val="Domylnaczcionkaakapitu"/>
    <w:qFormat/>
    <w:rPr>
      <w:rFonts w:ascii="Calibri" w:eastAsia="MS Mincho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Calibri" w:eastAsia="MS Mincho" w:hAnsi="Calibri" w:cs="Calibri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sz w:val="24"/>
      <w:szCs w:val="24"/>
    </w:rPr>
  </w:style>
  <w:style w:type="character" w:customStyle="1" w:styleId="Nagwek8Znak">
    <w:name w:val="Nagłówek 8 Znak"/>
    <w:basedOn w:val="Domylnaczcionkaakapitu"/>
    <w:qFormat/>
    <w:rPr>
      <w:rFonts w:ascii="Cambria" w:eastAsia="MS Gothic" w:hAnsi="Cambria" w:cs="Cambria"/>
      <w:color w:val="404040"/>
      <w:lang w:eastAsia="en-US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qFormat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qFormat/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qFormat/>
    <w:rPr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b/>
      <w:bCs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FontStyle54">
    <w:name w:val="Font Style54"/>
    <w:qFormat/>
    <w:rPr>
      <w:rFonts w:ascii="Arial" w:hAnsi="Arial" w:cs="Arial"/>
      <w:color w:val="000000"/>
      <w:sz w:val="18"/>
      <w:szCs w:val="18"/>
    </w:rPr>
  </w:style>
  <w:style w:type="character" w:customStyle="1" w:styleId="FontStyle48">
    <w:name w:val="Font Style48"/>
    <w:qFormat/>
    <w:rPr>
      <w:rFonts w:ascii="Arial" w:hAnsi="Arial" w:cs="Arial"/>
      <w:color w:val="000000"/>
      <w:sz w:val="18"/>
      <w:szCs w:val="18"/>
    </w:rPr>
  </w:style>
  <w:style w:type="character" w:customStyle="1" w:styleId="ZwykytekstZnak">
    <w:name w:val="Zwykły tekst Znak"/>
    <w:basedOn w:val="Domylnaczcionkaakapitu"/>
    <w:qFormat/>
    <w:rPr>
      <w:rFonts w:ascii="Consolas" w:hAnsi="Consolas" w:cs="Consolas"/>
      <w:sz w:val="21"/>
      <w:szCs w:val="21"/>
      <w:lang w:eastAsia="en-US"/>
    </w:rPr>
  </w:style>
  <w:style w:type="character" w:customStyle="1" w:styleId="NormalBoldChar">
    <w:name w:val="NormalBold Char"/>
    <w:qFormat/>
    <w:rPr>
      <w:b/>
      <w:bCs/>
      <w:sz w:val="22"/>
      <w:szCs w:val="22"/>
      <w:lang w:eastAsia="en-GB"/>
    </w:rPr>
  </w:style>
  <w:style w:type="character" w:customStyle="1" w:styleId="DeltaViewInsertion">
    <w:name w:val="DeltaView Insertion"/>
    <w:qFormat/>
    <w:rPr>
      <w:b/>
      <w:bCs/>
      <w:i/>
      <w:iCs/>
      <w:spacing w:val="0"/>
    </w:rPr>
  </w:style>
  <w:style w:type="character" w:customStyle="1" w:styleId="TekstkomentarzaZnak1">
    <w:name w:val="Tekst komentarza Znak1"/>
    <w:qFormat/>
    <w:rPr>
      <w:lang w:eastAsia="ar-SA" w:bidi="ar-SA"/>
    </w:rPr>
  </w:style>
  <w:style w:type="character" w:customStyle="1" w:styleId="PodtytuZnak">
    <w:name w:val="Podtytuł Znak"/>
    <w:basedOn w:val="Domylnaczcionkaakapitu"/>
    <w:qFormat/>
    <w:rPr>
      <w:rFonts w:ascii="Cambria" w:eastAsia="MS Gothic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Wyrnieniedelikatne1">
    <w:name w:val="Wyróżnienie delikatne1"/>
    <w:basedOn w:val="Domylnaczcionkaakapitu"/>
    <w:qFormat/>
    <w:rPr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Pr>
      <w:b/>
      <w:bCs/>
      <w:i/>
      <w:iCs/>
      <w:color w:val="4F81BD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zazazZnak">
    <w:name w:val="zazaz Znak"/>
    <w:basedOn w:val="Domylnaczcionkaakapitu"/>
    <w:qFormat/>
    <w:rPr>
      <w:rFonts w:ascii="Calibri" w:hAnsi="Calibri" w:cs="Calibri"/>
      <w:b/>
      <w:bCs/>
      <w:sz w:val="22"/>
      <w:szCs w:val="22"/>
    </w:rPr>
  </w:style>
  <w:style w:type="character" w:customStyle="1" w:styleId="AkapitzlistZnak">
    <w:name w:val="Akapit z listą Znak"/>
    <w:qFormat/>
    <w:rPr>
      <w:sz w:val="24"/>
      <w:szCs w:val="24"/>
      <w:lang w:eastAsia="pl-PL"/>
    </w:rPr>
  </w:style>
  <w:style w:type="character" w:customStyle="1" w:styleId="abasicZnak">
    <w:name w:val="abasic Znak"/>
    <w:basedOn w:val="Domylnaczcionkaakapitu"/>
    <w:qFormat/>
    <w:rPr>
      <w:rFonts w:ascii="Calibri" w:hAnsi="Calibri"/>
      <w:b/>
      <w:lang w:eastAsia="pl-PL"/>
    </w:rPr>
  </w:style>
  <w:style w:type="character" w:customStyle="1" w:styleId="Nierozpoznanawzmianka1">
    <w:name w:val="Nierozpoznana wzmianka1"/>
    <w:basedOn w:val="Domylnaczcionkaakapitu"/>
    <w:qFormat/>
    <w:rPr>
      <w:color w:val="605E5C"/>
      <w:highlight w:val="lightGray"/>
    </w:rPr>
  </w:style>
  <w:style w:type="character" w:customStyle="1" w:styleId="Nierozpoznanawzmianka2">
    <w:name w:val="Nierozpoznana wzmianka2"/>
    <w:basedOn w:val="Domylnaczcionkaakapitu"/>
    <w:qFormat/>
    <w:rPr>
      <w:color w:val="605E5C"/>
      <w:highlight w:val="lightGray"/>
    </w:rPr>
  </w:style>
  <w:style w:type="character" w:customStyle="1" w:styleId="Nierozpoznanawzmianka3">
    <w:name w:val="Nierozpoznana wzmianka3"/>
    <w:basedOn w:val="Domylnaczcionkaakapitu"/>
    <w:qFormat/>
    <w:rPr>
      <w:color w:val="605E5C"/>
      <w:highlight w:val="lightGray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overflowPunct/>
      <w:ind w:left="1080"/>
      <w:textAlignment w:val="baseline"/>
    </w:pPr>
    <w:rPr>
      <w:szCs w:val="22"/>
    </w:rPr>
  </w:style>
  <w:style w:type="paragraph" w:customStyle="1" w:styleId="Tekstpodstawowy31">
    <w:name w:val="Tekst podstawowy 31"/>
    <w:basedOn w:val="Normalny"/>
    <w:qFormat/>
    <w:pPr>
      <w:overflowPunct/>
      <w:textAlignment w:val="baseline"/>
    </w:pPr>
    <w:rPr>
      <w:color w:val="000000"/>
      <w:szCs w:val="22"/>
    </w:rPr>
  </w:style>
  <w:style w:type="paragraph" w:customStyle="1" w:styleId="Standard">
    <w:name w:val="Standard"/>
    <w:qFormat/>
    <w:pPr>
      <w:widowControl w:val="0"/>
      <w:overflowPunct w:val="0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oprawka1">
    <w:name w:val="Poprawka1"/>
    <w:qFormat/>
    <w:pPr>
      <w:overflowPunct w:val="0"/>
    </w:pPr>
    <w:rPr>
      <w:rFonts w:eastAsia="Times New Roman"/>
      <w:sz w:val="24"/>
      <w:szCs w:val="24"/>
    </w:rPr>
  </w:style>
  <w:style w:type="paragraph" w:customStyle="1" w:styleId="Styl2">
    <w:name w:val="Styl2"/>
    <w:basedOn w:val="Normalny"/>
    <w:qFormat/>
    <w:rPr>
      <w:rFonts w:ascii="Arial" w:hAnsi="Arial" w:cs="Arial"/>
      <w:color w:val="000000"/>
    </w:rPr>
  </w:style>
  <w:style w:type="paragraph" w:customStyle="1" w:styleId="Styl8">
    <w:name w:val="Styl8"/>
    <w:basedOn w:val="Normalny"/>
    <w:qFormat/>
    <w:pPr>
      <w:tabs>
        <w:tab w:val="left" w:pos="1080"/>
      </w:tabs>
      <w:ind w:left="1080" w:hanging="1080"/>
    </w:pPr>
    <w:rPr>
      <w:rFonts w:ascii="Arial" w:hAnsi="Arial" w:cs="Arial"/>
      <w:sz w:val="20"/>
      <w:szCs w:val="20"/>
    </w:rPr>
  </w:style>
  <w:style w:type="paragraph" w:customStyle="1" w:styleId="St4-punkt">
    <w:name w:val="St4-punkt"/>
    <w:basedOn w:val="Normalny"/>
    <w:qFormat/>
    <w:pPr>
      <w:ind w:left="680" w:hanging="340"/>
    </w:pPr>
  </w:style>
  <w:style w:type="paragraph" w:customStyle="1" w:styleId="Styl3">
    <w:name w:val="Styl3"/>
    <w:basedOn w:val="Normalny"/>
    <w:next w:val="Normalny"/>
    <w:qFormat/>
    <w:pPr>
      <w:tabs>
        <w:tab w:val="left" w:pos="709"/>
        <w:tab w:val="left" w:pos="735"/>
        <w:tab w:val="left" w:pos="1560"/>
      </w:tabs>
      <w:spacing w:before="120" w:after="120"/>
      <w:ind w:left="709" w:hanging="709"/>
    </w:pPr>
    <w:rPr>
      <w:rFonts w:ascii="Arial" w:hAnsi="Arial" w:cs="Arial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</w:pPr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qFormat/>
    <w:pPr>
      <w:overflowPunct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Style11">
    <w:name w:val="Style11"/>
    <w:basedOn w:val="Normalny"/>
    <w:qFormat/>
    <w:pPr>
      <w:widowControl w:val="0"/>
      <w:spacing w:line="253" w:lineRule="exact"/>
      <w:ind w:hanging="355"/>
    </w:pPr>
    <w:rPr>
      <w:rFonts w:ascii="Arial" w:hAnsi="Arial" w:cs="Arial"/>
    </w:rPr>
  </w:style>
  <w:style w:type="paragraph" w:customStyle="1" w:styleId="Style36">
    <w:name w:val="Style36"/>
    <w:basedOn w:val="Normalny"/>
    <w:qFormat/>
    <w:pPr>
      <w:widowControl w:val="0"/>
      <w:spacing w:line="230" w:lineRule="exact"/>
      <w:ind w:hanging="360"/>
    </w:pPr>
    <w:rPr>
      <w:rFonts w:ascii="Arial" w:hAnsi="Arial" w:cs="Arial"/>
    </w:rPr>
  </w:style>
  <w:style w:type="paragraph" w:customStyle="1" w:styleId="NormalBold">
    <w:name w:val="NormalBold"/>
    <w:basedOn w:val="Normalny"/>
    <w:qFormat/>
    <w:pPr>
      <w:widowControl w:val="0"/>
    </w:pPr>
    <w:rPr>
      <w:b/>
      <w:bCs/>
      <w:szCs w:val="22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</w:pPr>
    <w:rPr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pPr>
      <w:spacing w:before="120" w:after="120"/>
    </w:pPr>
    <w:rPr>
      <w:lang w:eastAsia="en-GB"/>
    </w:rPr>
  </w:style>
  <w:style w:type="paragraph" w:customStyle="1" w:styleId="Tiret1">
    <w:name w:val="Tiret 1"/>
    <w:basedOn w:val="Normalny"/>
    <w:qFormat/>
    <w:pPr>
      <w:spacing w:before="120" w:after="120"/>
    </w:pPr>
    <w:rPr>
      <w:lang w:eastAsia="en-GB"/>
    </w:rPr>
  </w:style>
  <w:style w:type="paragraph" w:customStyle="1" w:styleId="NumPar1">
    <w:name w:val="NumPar 1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NumPar2">
    <w:name w:val="NumPar 2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NumPar3">
    <w:name w:val="NumPar 3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NumPar4">
    <w:name w:val="NumPar 4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b/>
      <w:bCs/>
      <w:u w:val="single"/>
      <w:lang w:eastAsia="en-GB"/>
    </w:rPr>
  </w:style>
  <w:style w:type="paragraph" w:customStyle="1" w:styleId="NormalN">
    <w:name w:val="Normal N"/>
    <w:basedOn w:val="Normalny"/>
    <w:qFormat/>
    <w:pPr>
      <w:spacing w:before="60" w:after="40"/>
    </w:pPr>
    <w:rPr>
      <w:rFonts w:cs="Calibri"/>
      <w:kern w:val="2"/>
      <w:szCs w:val="22"/>
      <w:lang w:eastAsia="en-US"/>
    </w:rPr>
  </w:style>
  <w:style w:type="paragraph" w:styleId="Bezodstpw">
    <w:name w:val="No Spacing"/>
    <w:qFormat/>
    <w:pPr>
      <w:overflowPunct w:val="0"/>
    </w:pPr>
    <w:rPr>
      <w:rFonts w:eastAsia="Times New Roman"/>
      <w:sz w:val="24"/>
      <w:szCs w:val="24"/>
    </w:rPr>
  </w:style>
  <w:style w:type="paragraph" w:customStyle="1" w:styleId="zazaz">
    <w:name w:val="zazaz"/>
    <w:basedOn w:val="Normalny"/>
    <w:qFormat/>
    <w:pPr>
      <w:spacing w:line="360" w:lineRule="auto"/>
    </w:pPr>
    <w:rPr>
      <w:rFonts w:cs="Calibri"/>
      <w:b/>
      <w:bCs/>
      <w:szCs w:val="22"/>
    </w:rPr>
  </w:style>
  <w:style w:type="paragraph" w:customStyle="1" w:styleId="Nagwekspisutreci1">
    <w:name w:val="Nagłówek spisu treści1"/>
    <w:basedOn w:val="Nagwek1"/>
    <w:next w:val="Normalny"/>
    <w:qFormat/>
    <w:pPr>
      <w:keepNext/>
      <w:keepLines/>
      <w:spacing w:before="480" w:line="276" w:lineRule="auto"/>
      <w:jc w:val="left"/>
    </w:pPr>
    <w:rPr>
      <w:rFonts w:ascii="Cambria" w:eastAsia="MS Gothic" w:hAnsi="Cambria" w:cs="Cambria"/>
      <w:b w:val="0"/>
      <w:bCs/>
      <w:color w:val="365F91"/>
      <w:sz w:val="28"/>
      <w:szCs w:val="28"/>
      <w:lang w:eastAsia="pl-PL"/>
    </w:rPr>
  </w:style>
  <w:style w:type="paragraph" w:customStyle="1" w:styleId="abasic">
    <w:name w:val="abasic"/>
    <w:basedOn w:val="Normalny"/>
    <w:qFormat/>
    <w:pPr>
      <w:spacing w:line="360" w:lineRule="auto"/>
    </w:pPr>
    <w:rPr>
      <w:b/>
      <w:szCs w:val="22"/>
    </w:rPr>
  </w:style>
  <w:style w:type="paragraph" w:customStyle="1" w:styleId="Zwykytekst1">
    <w:name w:val="Zwykły tekst1"/>
    <w:basedOn w:val="Normalny"/>
    <w:qFormat/>
    <w:pPr>
      <w:suppressAutoHyphens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aaaaa">
    <w:name w:val="aaaaa"/>
    <w:basedOn w:val="Nagwek1"/>
    <w:qFormat/>
    <w:pPr>
      <w:overflowPunct/>
    </w:pPr>
    <w:rPr>
      <w:rFonts w:ascii="Times New Roman" w:eastAsia="SimSun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B0B536C-B9C3-4FB6-BB3D-2A6ACDFA26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5018</Words>
  <Characters>30114</Characters>
  <Application>Microsoft Office Word</Application>
  <DocSecurity>4</DocSecurity>
  <Lines>250</Lines>
  <Paragraphs>70</Paragraphs>
  <ScaleCrop>false</ScaleCrop>
  <LinksUpToDate>false</LinksUpToDate>
  <CharactersWithSpaces>35062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2020-10-02T12:55:00Z</dcterms:created>
  <dcterms:modified xsi:type="dcterms:W3CDTF">2020-10-02T12:55:00Z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