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E76B" w14:textId="77777777" w:rsidR="005F2B93" w:rsidRDefault="00FB7387">
      <w:pPr>
        <w:spacing w:line="360" w:lineRule="auto"/>
        <w:rPr>
          <w:rFonts w:cs="Calibri"/>
          <w:szCs w:val="22"/>
        </w:rPr>
      </w:pPr>
      <w:r>
        <w:rPr>
          <w:rFonts w:cs="Calibri"/>
          <w:noProof/>
          <w:szCs w:val="22"/>
        </w:rPr>
        <w:drawing>
          <wp:anchor distT="0" distB="0" distL="0" distR="0" simplePos="0" relativeHeight="1024" behindDoc="0" locked="0" layoutInCell="1" allowOverlap="1" wp14:anchorId="7E11D6A0" wp14:editId="0D63B183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5749290" cy="14509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CDA60" w14:textId="77777777" w:rsidR="005F2B93" w:rsidRDefault="005F2B93">
      <w:pPr>
        <w:spacing w:line="360" w:lineRule="auto"/>
        <w:rPr>
          <w:rFonts w:cs="Calibri"/>
          <w:b/>
          <w:bCs/>
          <w:szCs w:val="22"/>
        </w:rPr>
      </w:pPr>
    </w:p>
    <w:p w14:paraId="1AF25AEF" w14:textId="77777777" w:rsidR="005F2B93" w:rsidRDefault="005F2B93">
      <w:pPr>
        <w:spacing w:line="360" w:lineRule="auto"/>
        <w:rPr>
          <w:rFonts w:cs="Calibri"/>
          <w:b/>
          <w:bCs/>
          <w:szCs w:val="22"/>
        </w:rPr>
      </w:pPr>
    </w:p>
    <w:p w14:paraId="6ED6626B" w14:textId="77777777" w:rsidR="005F2B93" w:rsidRDefault="005F2B93">
      <w:pPr>
        <w:spacing w:line="360" w:lineRule="auto"/>
        <w:rPr>
          <w:rFonts w:cs="Calibri"/>
          <w:szCs w:val="22"/>
        </w:rPr>
      </w:pPr>
    </w:p>
    <w:p w14:paraId="318AA7A5" w14:textId="77777777" w:rsidR="005F2B93" w:rsidRDefault="005F2B93">
      <w:pPr>
        <w:spacing w:line="360" w:lineRule="auto"/>
        <w:rPr>
          <w:rFonts w:cs="Calibri"/>
          <w:szCs w:val="22"/>
        </w:rPr>
      </w:pPr>
    </w:p>
    <w:p w14:paraId="2EAF4051" w14:textId="77777777" w:rsidR="005F2B93" w:rsidRDefault="00FB7387">
      <w:pPr>
        <w:pStyle w:val="Nagwek1"/>
      </w:pPr>
      <w:bookmarkStart w:id="0" w:name="_Hlk98433391"/>
      <w:bookmarkStart w:id="1" w:name="_Toc388517689"/>
      <w:bookmarkEnd w:id="0"/>
      <w:bookmarkEnd w:id="1"/>
      <w:r>
        <w:t>ZAŁĄCZNIK NR 1 DO SIWZ – FORMULARZ OFERTY</w:t>
      </w:r>
    </w:p>
    <w:p w14:paraId="1443339A" w14:textId="7662B739" w:rsidR="005F2B93" w:rsidRDefault="00FB7387">
      <w:r>
        <w:rPr>
          <w:rFonts w:cs="Calibri"/>
          <w:b/>
          <w:bCs/>
          <w:color w:val="000000"/>
          <w:szCs w:val="22"/>
        </w:rPr>
        <w:t xml:space="preserve">Będący załącznikiem nr </w:t>
      </w:r>
      <w:r w:rsidR="00537FB4">
        <w:rPr>
          <w:rFonts w:cs="Calibri"/>
          <w:b/>
          <w:bCs/>
          <w:color w:val="000000"/>
          <w:szCs w:val="22"/>
        </w:rPr>
        <w:t>2</w:t>
      </w:r>
      <w:r>
        <w:rPr>
          <w:rFonts w:cs="Calibri"/>
          <w:b/>
          <w:bCs/>
          <w:color w:val="000000"/>
          <w:szCs w:val="22"/>
        </w:rPr>
        <w:t xml:space="preserve"> do umowy nr </w:t>
      </w:r>
      <w:r>
        <w:rPr>
          <w:rFonts w:cs="Calibri"/>
          <w:b/>
          <w:szCs w:val="22"/>
        </w:rPr>
        <w:t>……………………….</w:t>
      </w:r>
    </w:p>
    <w:p w14:paraId="711F5C0E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tbl>
      <w:tblPr>
        <w:tblW w:w="9633" w:type="dxa"/>
        <w:tblInd w:w="2" w:type="dxa"/>
        <w:tblLook w:val="04A0" w:firstRow="1" w:lastRow="0" w:firstColumn="1" w:lastColumn="0" w:noHBand="0" w:noVBand="1"/>
      </w:tblPr>
      <w:tblGrid>
        <w:gridCol w:w="4300"/>
        <w:gridCol w:w="5333"/>
      </w:tblGrid>
      <w:tr w:rsidR="005F2B93" w14:paraId="0C53289E" w14:textId="77777777">
        <w:trPr>
          <w:trHeight w:val="1915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B1B7F5E" w14:textId="77777777" w:rsidR="005F2B93" w:rsidRDefault="00FB7387">
            <w:pPr>
              <w:spacing w:line="360" w:lineRule="auto"/>
              <w:rPr>
                <w:rFonts w:cs="Calibri"/>
                <w:i/>
                <w:iCs/>
                <w:lang w:eastAsia="ar-SA"/>
              </w:rPr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3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8F223C5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OFERTA</w:t>
            </w:r>
          </w:p>
        </w:tc>
      </w:tr>
    </w:tbl>
    <w:p w14:paraId="6D49E606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p w14:paraId="470A6FF6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W odpowiedzi na zamieszczone ogłoszenie o zamówieniu publicznym prowadzonym w trybie przetargu nieograniczonego na:</w:t>
      </w:r>
    </w:p>
    <w:p w14:paraId="76760CE7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ar-SA"/>
        </w:rPr>
      </w:pPr>
    </w:p>
    <w:p w14:paraId="29D9E046" w14:textId="03F278F1" w:rsidR="005F2B93" w:rsidRDefault="00E4111C">
      <w:pPr>
        <w:spacing w:line="360" w:lineRule="auto"/>
        <w:jc w:val="center"/>
      </w:pPr>
      <w:r w:rsidRPr="00E4111C">
        <w:rPr>
          <w:rFonts w:eastAsia="SimSun" w:cs="Calibri"/>
          <w:b/>
          <w:bCs/>
          <w:sz w:val="24"/>
        </w:rPr>
        <w:t xml:space="preserve">Dostawa systemu akwizycji danych, </w:t>
      </w:r>
      <w:r>
        <w:rPr>
          <w:rFonts w:eastAsia="SimSun" w:cs="Calibri"/>
          <w:b/>
          <w:bCs/>
          <w:sz w:val="24"/>
        </w:rPr>
        <w:t>zasilania i kalibracji</w:t>
      </w:r>
      <w:r w:rsidRPr="00E4111C">
        <w:rPr>
          <w:rFonts w:eastAsia="SimSun" w:cs="Calibri"/>
          <w:b/>
          <w:bCs/>
          <w:sz w:val="24"/>
        </w:rPr>
        <w:t xml:space="preserve"> dla zespołu sensorów optycznych</w:t>
      </w:r>
      <w:r w:rsidR="00FB7387" w:rsidRPr="0051335E">
        <w:rPr>
          <w:rFonts w:cs="Calibri"/>
          <w:b/>
          <w:bCs/>
          <w:color w:val="FF0000"/>
          <w:szCs w:val="22"/>
          <w:lang w:eastAsia="ar-SA"/>
        </w:rPr>
        <w:br/>
      </w:r>
      <w:r w:rsidR="00FB7387" w:rsidRPr="00845EC9">
        <w:rPr>
          <w:rFonts w:cs="Calibri"/>
          <w:b/>
          <w:bCs/>
          <w:szCs w:val="22"/>
        </w:rPr>
        <w:t xml:space="preserve">Postępowanie nr </w:t>
      </w:r>
      <w:r w:rsidR="00845EC9" w:rsidRPr="00845EC9">
        <w:rPr>
          <w:rFonts w:cs="Calibri"/>
          <w:b/>
          <w:bCs/>
          <w:szCs w:val="22"/>
        </w:rPr>
        <w:t>MAB-251-5/20</w:t>
      </w:r>
    </w:p>
    <w:p w14:paraId="267D95B4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MY, NIŻEJ PODPISANI</w:t>
      </w:r>
    </w:p>
    <w:p w14:paraId="3AE4DDAD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Nazwa i adres Wykonawcy:</w:t>
      </w:r>
    </w:p>
    <w:tbl>
      <w:tblPr>
        <w:tblW w:w="9428" w:type="dxa"/>
        <w:tblInd w:w="2" w:type="dxa"/>
        <w:tblLook w:val="04A0" w:firstRow="1" w:lastRow="0" w:firstColumn="1" w:lastColumn="0" w:noHBand="0" w:noVBand="1"/>
      </w:tblPr>
      <w:tblGrid>
        <w:gridCol w:w="658"/>
        <w:gridCol w:w="3797"/>
        <w:gridCol w:w="1289"/>
        <w:gridCol w:w="3684"/>
      </w:tblGrid>
      <w:tr w:rsidR="005F2B93" w14:paraId="0B5ACBB9" w14:textId="77777777" w:rsidTr="004D6284">
        <w:tc>
          <w:tcPr>
            <w:tcW w:w="9428" w:type="dxa"/>
            <w:gridSpan w:val="4"/>
            <w:shd w:val="clear" w:color="auto" w:fill="auto"/>
            <w:vAlign w:val="bottom"/>
          </w:tcPr>
          <w:p w14:paraId="79191408" w14:textId="77777777" w:rsidR="005F2B93" w:rsidRDefault="005F2B93">
            <w:pPr>
              <w:spacing w:line="360" w:lineRule="auto"/>
              <w:rPr>
                <w:rFonts w:cs="Calibri"/>
                <w:lang w:eastAsia="ar-SA"/>
              </w:rPr>
            </w:pPr>
          </w:p>
          <w:p w14:paraId="52225D1C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F2B93" w14:paraId="21DFE385" w14:textId="77777777" w:rsidTr="004D6284">
        <w:tc>
          <w:tcPr>
            <w:tcW w:w="9428" w:type="dxa"/>
            <w:gridSpan w:val="4"/>
            <w:shd w:val="clear" w:color="auto" w:fill="auto"/>
            <w:vAlign w:val="bottom"/>
          </w:tcPr>
          <w:p w14:paraId="354635CD" w14:textId="77777777" w:rsidR="005F2B93" w:rsidRDefault="005F2B93">
            <w:pPr>
              <w:spacing w:line="360" w:lineRule="auto"/>
              <w:rPr>
                <w:rFonts w:cs="Calibri"/>
                <w:lang w:eastAsia="ar-SA"/>
              </w:rPr>
            </w:pPr>
          </w:p>
          <w:p w14:paraId="618AB8C9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</w:t>
            </w:r>
          </w:p>
        </w:tc>
      </w:tr>
      <w:tr w:rsidR="005F2B93" w14:paraId="7107D12F" w14:textId="77777777" w:rsidTr="004D6284">
        <w:tc>
          <w:tcPr>
            <w:tcW w:w="4455" w:type="dxa"/>
            <w:gridSpan w:val="2"/>
            <w:shd w:val="clear" w:color="auto" w:fill="auto"/>
            <w:vAlign w:val="bottom"/>
          </w:tcPr>
          <w:p w14:paraId="25281965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lastRenderedPageBreak/>
              <w:t xml:space="preserve">Forma działalności gospodarczej:  </w:t>
            </w:r>
          </w:p>
          <w:p w14:paraId="0E62F463" w14:textId="77777777" w:rsidR="005F2B93" w:rsidRDefault="00FB7387">
            <w:pPr>
              <w:spacing w:line="360" w:lineRule="auto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szCs w:val="22"/>
                <w:lang w:eastAsia="en-US"/>
              </w:rPr>
              <w:t>(jeśli wykonawca prowadzi np. spółkę cywilną – proszony jest o przedstawienie sposobu reprezentacji w formie umowy spółki lub pełnomocnictwa)</w:t>
            </w:r>
          </w:p>
        </w:tc>
        <w:tc>
          <w:tcPr>
            <w:tcW w:w="4973" w:type="dxa"/>
            <w:gridSpan w:val="2"/>
            <w:shd w:val="clear" w:color="auto" w:fill="auto"/>
            <w:vAlign w:val="bottom"/>
          </w:tcPr>
          <w:p w14:paraId="05463264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…………………………………………………………………….</w:t>
            </w:r>
          </w:p>
        </w:tc>
      </w:tr>
      <w:tr w:rsidR="005F2B93" w14:paraId="22E332F9" w14:textId="77777777" w:rsidTr="004D6284">
        <w:tc>
          <w:tcPr>
            <w:tcW w:w="658" w:type="dxa"/>
            <w:shd w:val="clear" w:color="auto" w:fill="auto"/>
            <w:vAlign w:val="bottom"/>
          </w:tcPr>
          <w:p w14:paraId="53F0F461" w14:textId="77777777" w:rsidR="005F2B93" w:rsidRDefault="005F2B93">
            <w:pPr>
              <w:spacing w:line="360" w:lineRule="auto"/>
              <w:rPr>
                <w:rFonts w:cs="Calibri"/>
                <w:lang w:eastAsia="ar-SA"/>
              </w:rPr>
            </w:pPr>
          </w:p>
          <w:p w14:paraId="5DDC1443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NIP:</w:t>
            </w:r>
          </w:p>
        </w:tc>
        <w:tc>
          <w:tcPr>
            <w:tcW w:w="3797" w:type="dxa"/>
            <w:shd w:val="clear" w:color="auto" w:fill="auto"/>
            <w:vAlign w:val="bottom"/>
          </w:tcPr>
          <w:p w14:paraId="5F02452D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524AC55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REGON:</w:t>
            </w:r>
          </w:p>
        </w:tc>
        <w:tc>
          <w:tcPr>
            <w:tcW w:w="3684" w:type="dxa"/>
            <w:shd w:val="clear" w:color="auto" w:fill="auto"/>
            <w:vAlign w:val="bottom"/>
          </w:tcPr>
          <w:p w14:paraId="1AF422AE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</w:tr>
      <w:tr w:rsidR="004D6284" w14:paraId="0D2AB5F7" w14:textId="77777777" w:rsidTr="004D6284">
        <w:tc>
          <w:tcPr>
            <w:tcW w:w="658" w:type="dxa"/>
            <w:shd w:val="clear" w:color="auto" w:fill="auto"/>
            <w:vAlign w:val="bottom"/>
          </w:tcPr>
          <w:p w14:paraId="763A5C7E" w14:textId="77777777" w:rsidR="004D6284" w:rsidRDefault="004D6284">
            <w:pPr>
              <w:spacing w:line="360" w:lineRule="auto"/>
              <w:rPr>
                <w:rFonts w:cs="Calibri"/>
                <w:lang w:eastAsia="ar-SA"/>
              </w:rPr>
            </w:pPr>
          </w:p>
        </w:tc>
        <w:tc>
          <w:tcPr>
            <w:tcW w:w="3797" w:type="dxa"/>
            <w:shd w:val="clear" w:color="auto" w:fill="auto"/>
            <w:vAlign w:val="bottom"/>
          </w:tcPr>
          <w:p w14:paraId="37FB558B" w14:textId="77777777" w:rsidR="004D6284" w:rsidRDefault="004D6284">
            <w:pPr>
              <w:spacing w:line="360" w:lineRule="auto"/>
              <w:rPr>
                <w:rFonts w:cs="Calibri"/>
                <w:szCs w:val="22"/>
                <w:lang w:eastAsia="ar-S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14:paraId="400D946E" w14:textId="77777777" w:rsidR="004D6284" w:rsidRDefault="004D6284">
            <w:pPr>
              <w:spacing w:line="360" w:lineRule="auto"/>
              <w:rPr>
                <w:rFonts w:cs="Calibri"/>
                <w:szCs w:val="22"/>
                <w:lang w:eastAsia="ar-SA"/>
              </w:rPr>
            </w:pPr>
          </w:p>
        </w:tc>
        <w:tc>
          <w:tcPr>
            <w:tcW w:w="3684" w:type="dxa"/>
            <w:shd w:val="clear" w:color="auto" w:fill="auto"/>
            <w:vAlign w:val="bottom"/>
          </w:tcPr>
          <w:p w14:paraId="64041F1E" w14:textId="77777777" w:rsidR="004D6284" w:rsidRDefault="004D6284">
            <w:pPr>
              <w:spacing w:line="360" w:lineRule="auto"/>
              <w:rPr>
                <w:rFonts w:cs="Calibri"/>
                <w:szCs w:val="22"/>
                <w:lang w:eastAsia="ar-SA"/>
              </w:rPr>
            </w:pPr>
          </w:p>
        </w:tc>
      </w:tr>
    </w:tbl>
    <w:p w14:paraId="4F56741D" w14:textId="77777777" w:rsidR="004D6284" w:rsidRPr="0031447E" w:rsidRDefault="004D6284" w:rsidP="004D6284">
      <w:pPr>
        <w:spacing w:line="360" w:lineRule="auto"/>
        <w:rPr>
          <w:rFonts w:cs="Calibri"/>
          <w:szCs w:val="22"/>
          <w:lang w:eastAsia="ar-SA"/>
        </w:rPr>
      </w:pPr>
      <w:r w:rsidRPr="0031447E">
        <w:rPr>
          <w:rFonts w:cs="Calibri"/>
          <w:szCs w:val="22"/>
          <w:lang w:eastAsia="ar-SA"/>
        </w:rPr>
        <w:t>Czy wykonawca jest mikroprzedsiębiorstwem bądź małym lub średnim przedsiębiorstwem?</w:t>
      </w:r>
    </w:p>
    <w:p w14:paraId="42B14FC8" w14:textId="77777777" w:rsidR="004D6284" w:rsidRDefault="004D6284" w:rsidP="004D6284">
      <w:pPr>
        <w:spacing w:line="360" w:lineRule="auto"/>
        <w:rPr>
          <w:rFonts w:cs="Calibri"/>
          <w:szCs w:val="22"/>
          <w:lang w:eastAsia="ar-SA"/>
        </w:rPr>
      </w:pPr>
      <w:r w:rsidRPr="0031447E">
        <w:rPr>
          <w:rFonts w:cs="Calibri"/>
          <w:szCs w:val="22"/>
          <w:lang w:eastAsia="ar-SA"/>
        </w:rPr>
        <w:t xml:space="preserve"> […] Tak […] Nie</w:t>
      </w:r>
    </w:p>
    <w:p w14:paraId="0127320F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p w14:paraId="57B81462" w14:textId="77777777" w:rsidR="005F2B93" w:rsidRDefault="00FB7387" w:rsidP="00DD31F5">
      <w:pPr>
        <w:numPr>
          <w:ilvl w:val="0"/>
          <w:numId w:val="23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SKŁADAMY OFERTĘ na wykonanie przedmiotu zamówienia w zakresie określonym w Specyfikacji Istotnych Warunków Zamówienia. Szczegółowe zestawienie oferowanych przez nas towarów podajemy w załączniku, który stanowi integralną część niniejszej oferty.</w:t>
      </w:r>
    </w:p>
    <w:p w14:paraId="60720953" w14:textId="719FE0B7" w:rsidR="005F2B93" w:rsidRPr="00C53BC2" w:rsidRDefault="00FB7387" w:rsidP="00DD31F5">
      <w:pPr>
        <w:numPr>
          <w:ilvl w:val="0"/>
          <w:numId w:val="23"/>
        </w:numPr>
        <w:spacing w:line="360" w:lineRule="auto"/>
        <w:ind w:left="0" w:firstLine="0"/>
      </w:pPr>
      <w:r>
        <w:rPr>
          <w:rFonts w:cs="Calibri"/>
          <w:szCs w:val="22"/>
        </w:rPr>
        <w:t>OŚWIADCZAMY, że zapoznaliśmy się ze Specyfikacją Istotnych Warunków Zamówienia i uznajemy się za związanych określonymi w niej postanowieniami i zasadami postępowania oraz akceptujemy postanowienia zawarte w Istotnych postanowieniach Umowy.</w:t>
      </w:r>
    </w:p>
    <w:p w14:paraId="5934EC1A" w14:textId="77777777" w:rsidR="005F2B93" w:rsidRDefault="00FB7387" w:rsidP="00DD31F5">
      <w:pPr>
        <w:numPr>
          <w:ilvl w:val="0"/>
          <w:numId w:val="23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AKCEPTUJEMY warunki płatności określone przez Zamawiającego w Specyfikacji Istotnych Warunków Zamówienia oraz akceptujemy bez zastrzeżeń istotne dla Zamawiającego postanowienia, które zostaną wprowadzone do treści zawieranej umowy według ogólnych warunków umowy przedstawionych w SIWZ.</w:t>
      </w:r>
    </w:p>
    <w:p w14:paraId="5E52913D" w14:textId="77777777" w:rsidR="005F2B93" w:rsidRDefault="00FB7387" w:rsidP="00DD31F5">
      <w:pPr>
        <w:numPr>
          <w:ilvl w:val="0"/>
          <w:numId w:val="23"/>
        </w:numPr>
        <w:spacing w:line="360" w:lineRule="auto"/>
        <w:ind w:left="0" w:firstLine="0"/>
      </w:pPr>
      <w:r>
        <w:rPr>
          <w:rFonts w:cs="Calibri"/>
          <w:color w:val="000000"/>
          <w:szCs w:val="22"/>
        </w:rPr>
        <w:t xml:space="preserve">UWAŻAMY SIĘ za związanych niniejszą ofertą przez czas wskazany w Specyfikacji Istotnych Warunków Zamówienia, tj. przez okres </w:t>
      </w:r>
      <w:r>
        <w:rPr>
          <w:rFonts w:cs="Calibri"/>
          <w:b/>
          <w:bCs/>
          <w:color w:val="000000"/>
          <w:szCs w:val="22"/>
        </w:rPr>
        <w:t>30 dni</w:t>
      </w:r>
      <w:r>
        <w:rPr>
          <w:rFonts w:cs="Calibri"/>
          <w:color w:val="000000"/>
          <w:szCs w:val="22"/>
        </w:rPr>
        <w:t xml:space="preserve"> od upływu terminu składania ofert.</w:t>
      </w:r>
    </w:p>
    <w:p w14:paraId="209AAB4D" w14:textId="77777777" w:rsidR="005F2B93" w:rsidRDefault="00FB7387" w:rsidP="00DD31F5">
      <w:pPr>
        <w:numPr>
          <w:ilvl w:val="0"/>
          <w:numId w:val="23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OFERUJEMY wykonanie przedmiotu zamówienia dla niniejszego postępowania, którego szczegółowe wymagania i parametry potwierdza załącznik będący opisem przedmiotu zamówienia do niniejszej oferty za cenę: </w:t>
      </w:r>
    </w:p>
    <w:p w14:paraId="68AA7027" w14:textId="77777777" w:rsidR="005F2B93" w:rsidRDefault="00FB7387">
      <w:pPr>
        <w:spacing w:line="360" w:lineRule="auto"/>
      </w:pPr>
      <w:r>
        <w:rPr>
          <w:rFonts w:cs="Calibri"/>
          <w:szCs w:val="22"/>
        </w:rPr>
        <w:t xml:space="preserve">Tabela 1. TABELA KOSZTORYSOWA: 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1"/>
        <w:gridCol w:w="2129"/>
        <w:gridCol w:w="793"/>
        <w:gridCol w:w="1275"/>
        <w:gridCol w:w="1300"/>
        <w:gridCol w:w="944"/>
        <w:gridCol w:w="889"/>
        <w:gridCol w:w="812"/>
        <w:gridCol w:w="949"/>
      </w:tblGrid>
      <w:tr w:rsidR="00C53BC2" w14:paraId="450500B9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9514D2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Lp.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4CB12E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Przedmiot zamówienia (proszę podać typ i model)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35F2FA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Jedn.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B71C51" w14:textId="77777777" w:rsidR="00C53BC2" w:rsidRDefault="00C53BC2">
            <w:pPr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 xml:space="preserve">Wartość jednostkowa netto </w:t>
            </w:r>
          </w:p>
          <w:p w14:paraId="43C60B72" w14:textId="77777777" w:rsidR="00C53BC2" w:rsidRDefault="00C53BC2">
            <w:pPr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lastRenderedPageBreak/>
              <w:t>(bez VAT)</w:t>
            </w:r>
          </w:p>
          <w:p w14:paraId="1FB1DAD9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 xml:space="preserve"> w PLN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2586C9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lastRenderedPageBreak/>
              <w:t xml:space="preserve">Liczba oferowanych </w:t>
            </w:r>
            <w:r>
              <w:rPr>
                <w:rFonts w:ascii="Arial Narrow" w:eastAsia="Calibri" w:hAnsi="Arial Narrow" w:cs="Arial"/>
                <w:szCs w:val="22"/>
              </w:rPr>
              <w:lastRenderedPageBreak/>
              <w:t>jednostek miary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B0793B" w14:textId="77777777" w:rsidR="00C53BC2" w:rsidRDefault="00C53BC2">
            <w:pPr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lastRenderedPageBreak/>
              <w:t xml:space="preserve">Wartość netto </w:t>
            </w:r>
            <w:r>
              <w:rPr>
                <w:rFonts w:ascii="Arial Narrow" w:eastAsia="Calibri" w:hAnsi="Arial Narrow" w:cs="Arial"/>
                <w:szCs w:val="22"/>
              </w:rPr>
              <w:lastRenderedPageBreak/>
              <w:t>(bez VAT)</w:t>
            </w:r>
          </w:p>
          <w:p w14:paraId="0C27865B" w14:textId="77777777" w:rsidR="00C53BC2" w:rsidRDefault="00C53BC2">
            <w:pPr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w PLN</w:t>
            </w:r>
          </w:p>
          <w:p w14:paraId="635A1431" w14:textId="77777777" w:rsidR="00C53BC2" w:rsidRDefault="00C53BC2">
            <w:pPr>
              <w:spacing w:before="60" w:after="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4x5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C5926A" w14:textId="22CCF226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lastRenderedPageBreak/>
              <w:t>Stawka VAT (%)</w:t>
            </w:r>
            <w:r w:rsidR="004D6284">
              <w:rPr>
                <w:rFonts w:ascii="Arial Narrow" w:eastAsia="Calibri" w:hAnsi="Arial Narrow" w:cs="Arial"/>
                <w:szCs w:val="22"/>
              </w:rPr>
              <w:t>[</w:t>
            </w:r>
            <w:r>
              <w:rPr>
                <w:rFonts w:ascii="Arial Narrow" w:eastAsia="Calibri" w:hAnsi="Arial Narrow" w:cs="Arial"/>
                <w:szCs w:val="22"/>
              </w:rPr>
              <w:t>*</w:t>
            </w:r>
            <w:r w:rsidR="004D6284">
              <w:rPr>
                <w:rFonts w:ascii="Arial Narrow" w:eastAsia="Calibri" w:hAnsi="Arial Narrow" w:cs="Arial"/>
                <w:szCs w:val="22"/>
              </w:rPr>
              <w:t>]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8EB496" w14:textId="77777777" w:rsidR="00C53BC2" w:rsidRDefault="00C53BC2">
            <w:pPr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Kwota VAT w PLN</w:t>
            </w:r>
          </w:p>
          <w:p w14:paraId="74B2D4A7" w14:textId="77777777" w:rsidR="00C53BC2" w:rsidRDefault="00C53BC2">
            <w:pPr>
              <w:spacing w:before="60" w:after="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lastRenderedPageBreak/>
              <w:t>6x7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94F5AB" w14:textId="77777777" w:rsidR="00C53BC2" w:rsidRDefault="00C53BC2">
            <w:pPr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lastRenderedPageBreak/>
              <w:t xml:space="preserve">Wartość brutto </w:t>
            </w:r>
          </w:p>
          <w:p w14:paraId="6CA16348" w14:textId="77777777" w:rsidR="00C53BC2" w:rsidRDefault="00C53BC2">
            <w:pPr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lastRenderedPageBreak/>
              <w:t>(z VAT) w PLN</w:t>
            </w:r>
          </w:p>
          <w:p w14:paraId="066AA9E9" w14:textId="77777777" w:rsidR="00C53BC2" w:rsidRDefault="00C53BC2">
            <w:pPr>
              <w:spacing w:before="60" w:after="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6+8</w:t>
            </w:r>
          </w:p>
        </w:tc>
      </w:tr>
      <w:tr w:rsidR="00C53BC2" w14:paraId="43FAF62B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99212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65A6B6" w14:textId="77777777" w:rsidR="00C53BC2" w:rsidRDefault="00C53BC2">
            <w:pPr>
              <w:spacing w:after="160" w:line="256" w:lineRule="auto"/>
              <w:rPr>
                <w:rFonts w:ascii="Cambria" w:eastAsia="Calibri" w:hAnsi="Cambria"/>
                <w:sz w:val="24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B97CCB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F54813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DAA996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A8D188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6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7B39C7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646C60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9E53A0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9</w:t>
            </w:r>
          </w:p>
        </w:tc>
      </w:tr>
      <w:tr w:rsidR="00C53BC2" w14:paraId="0D5D42CF" w14:textId="77777777" w:rsidTr="00A37B2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DC2AFAF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0DA7ACF" w14:textId="77777777" w:rsidR="00C53BC2" w:rsidRPr="00352EB3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Zestaw 1 - Kaseta pomiarowa wraz z kartami, </w:t>
            </w:r>
            <w:r w:rsidRPr="00A37B2B">
              <w:rPr>
                <w:rFonts w:ascii="Arial Narrow" w:hAnsi="Arial Narrow"/>
                <w:szCs w:val="22"/>
                <w:u w:val="single"/>
              </w:rPr>
              <w:t>w tym</w:t>
            </w:r>
            <w:r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58A60D72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755EBBB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E550120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2E18FCC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0FA5EAB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6B2AE79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6804708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79F815DF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D8C448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1.1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EEEA22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</w:rPr>
              <w:t>Kaseta pomiarowa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98C403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480A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E77CA6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5D62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66F7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DF58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10DB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348D952A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6BF789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1.2.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40F6B" w14:textId="77777777" w:rsidR="00C53BC2" w:rsidRPr="00352EB3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hAnsi="Arial Narrow"/>
                <w:szCs w:val="22"/>
              </w:rPr>
              <w:t>Karta akwizycji sygnału analogowego 16 kanałów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D0751B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962C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BE46B3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B310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5620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EFAD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8EDF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5FDCE6AE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A038D6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1.3.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B135A5" w14:textId="77777777" w:rsidR="00C53BC2" w:rsidRPr="00352EB3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Sterownik linii wejścia/wyjścia z dyskryminatorem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63D4DC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9AE3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CCAFCC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0F3B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2555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1151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2100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7C1E80EF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8A85C4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1.4.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3A80E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Karta światłowodowa ze złączem PCI Expres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6FE973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B97D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DD4D14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2CBA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C00F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EC7A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DE7B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17734433" w14:textId="77777777" w:rsidTr="00A37B2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94558E5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4702C06" w14:textId="77777777" w:rsidR="00C53BC2" w:rsidRPr="00352EB3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 w:rsidRPr="00352EB3">
              <w:rPr>
                <w:rFonts w:ascii="Arial Narrow" w:eastAsia="Calibri" w:hAnsi="Arial Narrow" w:cs="Arial"/>
                <w:szCs w:val="22"/>
              </w:rPr>
              <w:t xml:space="preserve">Zestaw 2 - Kaseta sterująco-kontrolna wraz z kartami, </w:t>
            </w:r>
            <w:r w:rsidRPr="00A37B2B">
              <w:rPr>
                <w:rFonts w:ascii="Arial Narrow" w:eastAsia="Calibri" w:hAnsi="Arial Narrow" w:cs="Arial"/>
                <w:szCs w:val="22"/>
                <w:u w:val="single"/>
              </w:rPr>
              <w:t>w tym</w:t>
            </w:r>
            <w:r w:rsidRPr="00352EB3">
              <w:rPr>
                <w:rFonts w:ascii="Arial Narrow" w:eastAsia="Calibri" w:hAnsi="Arial Narrow" w:cs="Arial"/>
                <w:szCs w:val="22"/>
              </w:rPr>
              <w:t>: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E55AC0F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47B6990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319C317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4E5E148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0A45A03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2C1F069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3D4B93D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548E251F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0C08A2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2.1.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B3F9DB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  <w:lang w:val="en-US"/>
              </w:rPr>
            </w:pPr>
            <w:proofErr w:type="spellStart"/>
            <w:r>
              <w:rPr>
                <w:rFonts w:ascii="Arial Narrow" w:eastAsia="Calibri" w:hAnsi="Arial Narrow" w:cs="Arial"/>
                <w:szCs w:val="22"/>
                <w:lang w:val="en-US"/>
              </w:rPr>
              <w:t>Kaseta</w:t>
            </w:r>
            <w:proofErr w:type="spellEnd"/>
            <w:r>
              <w:rPr>
                <w:rFonts w:ascii="Arial Narrow" w:eastAsia="Calibri" w:hAnsi="Arial Narrow"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szCs w:val="22"/>
                <w:lang w:val="en-US"/>
              </w:rPr>
              <w:t>sterująca</w:t>
            </w:r>
            <w:proofErr w:type="spellEnd"/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851993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3267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8A6FB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AEB0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A76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222F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44F2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0D1E7F7C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3303CE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2.2.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25E51A" w14:textId="77777777" w:rsidR="00C53BC2" w:rsidRPr="00352EB3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hAnsi="Arial Narrow"/>
                <w:szCs w:val="22"/>
              </w:rPr>
              <w:t>Karta zasilacza do 100 V, 32 kanałowego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D30C9B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7816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4B55BC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4CB9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22AF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7A69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ECCA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3DDD7931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0D76D6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2.3.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94D1D3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</w:rPr>
              <w:t>Karta zasilacza wysokiego napięcia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425C93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653D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2B09D2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45EF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ABFA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758C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6162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505BAAE2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7F1328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2.4.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0ED4E0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</w:rPr>
              <w:t>Karta zasilacza niskiego napięcia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096C38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967D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60EE6F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7D78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594D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BDAB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36E4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6F8A1414" w14:textId="77777777" w:rsidTr="00A37B2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7B78660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6AB0EC2" w14:textId="77777777" w:rsidR="00C53BC2" w:rsidRPr="00352EB3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 w:rsidRPr="00352EB3">
              <w:rPr>
                <w:rFonts w:ascii="Arial Narrow" w:eastAsia="Calibri" w:hAnsi="Arial Narrow" w:cs="Arial"/>
                <w:szCs w:val="22"/>
              </w:rPr>
              <w:t xml:space="preserve">Zestaw 3 - Akcesoria pomiarowe, </w:t>
            </w:r>
            <w:r w:rsidRPr="00A37B2B">
              <w:rPr>
                <w:rFonts w:ascii="Arial Narrow" w:eastAsia="Calibri" w:hAnsi="Arial Narrow" w:cs="Arial"/>
                <w:szCs w:val="22"/>
                <w:u w:val="single"/>
              </w:rPr>
              <w:t>w tym</w:t>
            </w:r>
            <w:r w:rsidRPr="00352EB3">
              <w:rPr>
                <w:rFonts w:ascii="Arial Narrow" w:eastAsia="Calibri" w:hAnsi="Arial Narrow" w:cs="Arial"/>
                <w:szCs w:val="22"/>
              </w:rPr>
              <w:t>: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B61E1F2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2525E6F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A1A7ADB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24E7F75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72082E3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3EE14ED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14:paraId="64997E2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5749873F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14904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3.1.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CADAC5" w14:textId="77777777" w:rsidR="00C53BC2" w:rsidRPr="00352EB3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Moduł akwizycji analogowa dla 128 </w:t>
            </w:r>
            <w:proofErr w:type="spellStart"/>
            <w:r>
              <w:rPr>
                <w:rFonts w:ascii="Arial Narrow" w:hAnsi="Arial Narrow"/>
                <w:szCs w:val="22"/>
              </w:rPr>
              <w:t>SiPM</w:t>
            </w:r>
            <w:proofErr w:type="spellEnd"/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3799DF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6E5D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7C3D2D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3B98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1ED4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97AB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58CD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1956C023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66610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3.2.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16360C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</w:rPr>
              <w:t xml:space="preserve">Moduł zasiania dla </w:t>
            </w:r>
            <w:proofErr w:type="spellStart"/>
            <w:r>
              <w:rPr>
                <w:rFonts w:ascii="Arial Narrow" w:hAnsi="Arial Narrow"/>
                <w:szCs w:val="22"/>
              </w:rPr>
              <w:t>SiPM</w:t>
            </w:r>
            <w:proofErr w:type="spellEnd"/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245A14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0847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0587FE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EE3C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6291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2DCE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14E5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22F473C1" w14:textId="77777777" w:rsidTr="004D6284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15CD77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lastRenderedPageBreak/>
              <w:t>3.3.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78246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Sterownik dla diod LED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19328C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5085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0EBA05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30A5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F774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ED81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4141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</w:tr>
      <w:tr w:rsidR="00C53BC2" w14:paraId="54CC987F" w14:textId="77777777" w:rsidTr="004D6284">
        <w:tc>
          <w:tcPr>
            <w:tcW w:w="6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097714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Wartość netto (należy dodać do siebie poszczególne pozycje z kolumny 6)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9FB14" w14:textId="77777777" w:rsidR="00C53BC2" w:rsidRDefault="00C53BC2">
            <w:pPr>
              <w:spacing w:after="160" w:line="256" w:lineRule="auto"/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920CAD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x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FD1D97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651468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x</w:t>
            </w:r>
          </w:p>
        </w:tc>
      </w:tr>
      <w:tr w:rsidR="00C53BC2" w14:paraId="03A760EF" w14:textId="77777777" w:rsidTr="004D6284">
        <w:tc>
          <w:tcPr>
            <w:tcW w:w="78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031B40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Razem kwota VAT (należy dodać do siebie poszczególne pozycje z kolumny 8)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93B4B" w14:textId="77777777" w:rsidR="00C53BC2" w:rsidRDefault="00C53BC2">
            <w:pPr>
              <w:spacing w:after="160" w:line="256" w:lineRule="auto"/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A48C4E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x</w:t>
            </w:r>
          </w:p>
        </w:tc>
      </w:tr>
      <w:tr w:rsidR="00C53BC2" w14:paraId="1C7E744A" w14:textId="77777777" w:rsidTr="004D6284">
        <w:tc>
          <w:tcPr>
            <w:tcW w:w="86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3E6712" w14:textId="77777777" w:rsidR="00C53BC2" w:rsidRDefault="00C53BC2">
            <w:pPr>
              <w:spacing w:after="160" w:line="256" w:lineRule="auto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Cena (należy dodać do siebie poszczególne pozycje z kolumny 9)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50ADC" w14:textId="77777777" w:rsidR="00C53BC2" w:rsidRDefault="00C53BC2">
            <w:pPr>
              <w:spacing w:after="160" w:line="256" w:lineRule="auto"/>
              <w:rPr>
                <w:rFonts w:ascii="Arial" w:hAnsi="Arial"/>
                <w:sz w:val="24"/>
                <w:szCs w:val="22"/>
              </w:rPr>
            </w:pPr>
          </w:p>
        </w:tc>
      </w:tr>
    </w:tbl>
    <w:p w14:paraId="5F1583C3" w14:textId="77777777" w:rsidR="004D6284" w:rsidRDefault="004D6284" w:rsidP="004D6284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[*]Wykonawca jest zobowiązany podać procentową stawkę VAT.</w:t>
      </w:r>
    </w:p>
    <w:p w14:paraId="5FF2941C" w14:textId="77777777" w:rsidR="00C53BC2" w:rsidRDefault="00C53BC2">
      <w:pPr>
        <w:spacing w:line="360" w:lineRule="auto"/>
        <w:rPr>
          <w:rFonts w:cs="Calibri"/>
          <w:szCs w:val="22"/>
          <w:lang w:eastAsia="ar-SA"/>
        </w:rPr>
      </w:pPr>
    </w:p>
    <w:p w14:paraId="09833B5C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Razem wartość oferty netto (słownie): …………………………………………………………………………</w:t>
      </w:r>
    </w:p>
    <w:p w14:paraId="0A88EEE6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Razem wartość brutto tj. cena (słownie): …………………………………………………………………………</w:t>
      </w:r>
    </w:p>
    <w:p w14:paraId="4241A30E" w14:textId="77777777" w:rsidR="005F2B93" w:rsidRDefault="005F2B93">
      <w:pPr>
        <w:spacing w:line="360" w:lineRule="auto"/>
        <w:rPr>
          <w:rFonts w:cs="Calibri"/>
          <w:color w:val="000000"/>
          <w:szCs w:val="22"/>
        </w:rPr>
      </w:pPr>
    </w:p>
    <w:p w14:paraId="6B191E16" w14:textId="77777777" w:rsidR="005F2B93" w:rsidRDefault="00FB7387">
      <w:pPr>
        <w:spacing w:line="36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Wyżej podana cena jest ceną łączną i zawiera wszelkie koszty, jakie ponosimy w celu należytego spełnienia wszystkich obowiązków wynikających z realizacji zamówienia. </w:t>
      </w:r>
    </w:p>
    <w:p w14:paraId="3DA40F34" w14:textId="59F2AA34" w:rsidR="005F2B93" w:rsidRDefault="004D6284">
      <w:pPr>
        <w:spacing w:line="360" w:lineRule="auto"/>
        <w:rPr>
          <w:rFonts w:cs="Calibri"/>
          <w:color w:val="000000"/>
          <w:szCs w:val="22"/>
        </w:rPr>
      </w:pPr>
      <w:r w:rsidRPr="004D6284">
        <w:rPr>
          <w:rFonts w:cs="Calibri"/>
          <w:color w:val="000000"/>
          <w:szCs w:val="22"/>
        </w:rPr>
        <w:t>Uwagi do wypełniania tabeli kosztorysowej przez Wykonawcę:</w:t>
      </w:r>
    </w:p>
    <w:p w14:paraId="59E8163B" w14:textId="77777777" w:rsidR="005F2B93" w:rsidRDefault="00FB7387" w:rsidP="00DD31F5">
      <w:pPr>
        <w:numPr>
          <w:ilvl w:val="0"/>
          <w:numId w:val="24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Gdy Wykonawca nie jest zobowiązany do naliczenia VAT, w kolumnie 9 (wartość brutto), należy wpisać kwotę z kolumny 6 (wartość netto).</w:t>
      </w:r>
    </w:p>
    <w:p w14:paraId="37A9B531" w14:textId="6E6E7B08" w:rsidR="005F2B93" w:rsidRPr="00F8772B" w:rsidRDefault="00FB7387" w:rsidP="00D4355D">
      <w:pPr>
        <w:numPr>
          <w:ilvl w:val="0"/>
          <w:numId w:val="24"/>
        </w:numPr>
        <w:spacing w:line="360" w:lineRule="auto"/>
        <w:ind w:left="709" w:hanging="709"/>
        <w:rPr>
          <w:rFonts w:cs="Calibri"/>
          <w:i/>
          <w:color w:val="000000"/>
          <w:sz w:val="16"/>
          <w:szCs w:val="16"/>
        </w:rPr>
      </w:pPr>
      <w:r w:rsidRPr="00F8772B">
        <w:rPr>
          <w:rFonts w:cs="Calibri"/>
          <w:i/>
          <w:color w:val="000000"/>
          <w:sz w:val="16"/>
          <w:szCs w:val="16"/>
        </w:rPr>
        <w:t>Gdy Wykonawca ma siedzibę lub miejsce zamieszkania poza terytorium Rzeczypospolitej Polskiej, wypełnia tabel</w:t>
      </w:r>
      <w:r w:rsidR="004D6284" w:rsidRPr="00F8772B">
        <w:rPr>
          <w:rFonts w:cs="Calibri"/>
          <w:i/>
          <w:color w:val="000000"/>
          <w:sz w:val="16"/>
          <w:szCs w:val="16"/>
        </w:rPr>
        <w:t>ę</w:t>
      </w:r>
      <w:r w:rsidRPr="00F8772B">
        <w:rPr>
          <w:rFonts w:cs="Calibri"/>
          <w:i/>
          <w:color w:val="000000"/>
          <w:sz w:val="16"/>
          <w:szCs w:val="16"/>
        </w:rPr>
        <w:t xml:space="preserve"> kosztorysow</w:t>
      </w:r>
      <w:r w:rsidR="004D6284" w:rsidRPr="00F8772B">
        <w:rPr>
          <w:rFonts w:cs="Calibri"/>
          <w:i/>
          <w:color w:val="000000"/>
          <w:sz w:val="16"/>
          <w:szCs w:val="16"/>
        </w:rPr>
        <w:t>ą</w:t>
      </w:r>
      <w:r w:rsidRPr="00F8772B">
        <w:rPr>
          <w:rFonts w:cs="Calibri"/>
          <w:i/>
          <w:color w:val="000000"/>
          <w:sz w:val="16"/>
          <w:szCs w:val="16"/>
        </w:rPr>
        <w:t xml:space="preserve"> do</w:t>
      </w:r>
      <w:r w:rsidR="00D4355D" w:rsidRPr="00F8772B">
        <w:rPr>
          <w:rFonts w:cs="Calibri"/>
          <w:i/>
          <w:color w:val="000000"/>
          <w:sz w:val="16"/>
          <w:szCs w:val="16"/>
        </w:rPr>
        <w:t xml:space="preserve">    kolumny  </w:t>
      </w:r>
      <w:r w:rsidR="00F8772B" w:rsidRPr="00F8772B">
        <w:rPr>
          <w:rFonts w:cs="Calibri"/>
          <w:i/>
          <w:color w:val="000000"/>
          <w:sz w:val="16"/>
          <w:szCs w:val="16"/>
        </w:rPr>
        <w:t>6</w:t>
      </w:r>
      <w:r w:rsidR="00D4355D" w:rsidRPr="00F8772B">
        <w:rPr>
          <w:rFonts w:cs="Calibri"/>
          <w:i/>
          <w:color w:val="000000"/>
          <w:sz w:val="16"/>
          <w:szCs w:val="16"/>
        </w:rPr>
        <w:t>.</w:t>
      </w:r>
    </w:p>
    <w:p w14:paraId="0498F7E4" w14:textId="77777777" w:rsidR="005F2B93" w:rsidRDefault="00FB7387" w:rsidP="00DD31F5">
      <w:pPr>
        <w:numPr>
          <w:ilvl w:val="0"/>
          <w:numId w:val="24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UWAGA! Wykonawca zobowiązany jest podać podstawę prawną zastosowania stawki podatku VAT innej niż stawka podstawowa lub zwolnienia z w/w podatku.</w:t>
      </w:r>
    </w:p>
    <w:p w14:paraId="7B6A8632" w14:textId="77777777" w:rsidR="005F2B93" w:rsidRDefault="00FB7387" w:rsidP="00DD31F5">
      <w:pPr>
        <w:widowControl w:val="0"/>
        <w:numPr>
          <w:ilvl w:val="0"/>
          <w:numId w:val="25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OŚWIADCZAMY, że – z wyjątkiem informacji zawartych w ofercie na stronach nr …… - niniejsza oferta oraz wszelkie załączniki do niej są jawne i nie zawierają informacji stanowiących tajemnicę przedsiębiorstwa w rozumieniu przepisów o zwalczaniu nieuczciwej konkurencji. Zamawiający wymaga by dla części oferty stanowiącej tajemnice przedsiębiorstwa Wykonawca nie później niż w terminie składania ofert zastrzegł, że nie mogą być one udostępniane oraz wykazał, iż zastrzeżone informacje stanowią tajemnice przedsiębiorstwa (Wykonawca nie może zastrzec informacji, o których mowa w art. 86 ust. 4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.).</w:t>
      </w:r>
    </w:p>
    <w:p w14:paraId="40AB17FC" w14:textId="77777777" w:rsidR="005F2B93" w:rsidRDefault="00FB7387" w:rsidP="00DD31F5">
      <w:pPr>
        <w:widowControl w:val="0"/>
        <w:numPr>
          <w:ilvl w:val="0"/>
          <w:numId w:val="25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WSZELKĄ KORESPONDENCJĘ w sprawie niniejszego postępowania należy kierować na poniższy adres:</w:t>
      </w:r>
    </w:p>
    <w:p w14:paraId="7EC40711" w14:textId="77777777" w:rsidR="005F2B93" w:rsidRDefault="00FB7387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………………………….………………………………………….</w:t>
      </w:r>
    </w:p>
    <w:p w14:paraId="4150264A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………………………….………………………………………….</w:t>
      </w:r>
    </w:p>
    <w:p w14:paraId="3AD9BC53" w14:textId="51E101A9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Tel.: …………………………. e-mail: ………………………….</w:t>
      </w:r>
    </w:p>
    <w:p w14:paraId="4E1A9504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Osoba wskazana do kontaktu: …………………………..…………………………..…………………………..…………</w:t>
      </w:r>
    </w:p>
    <w:p w14:paraId="6CD3A4A0" w14:textId="77777777" w:rsidR="005F2B93" w:rsidRDefault="00FB7387" w:rsidP="00DD31F5">
      <w:pPr>
        <w:widowControl w:val="0"/>
        <w:numPr>
          <w:ilvl w:val="0"/>
          <w:numId w:val="25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OFERTĘ niniejszą (w tym załączniki) składamy na …… kolejno ponumerowanych stronach.</w:t>
      </w:r>
    </w:p>
    <w:p w14:paraId="0E5F76BA" w14:textId="77777777" w:rsidR="005F2B93" w:rsidRDefault="00FB7387" w:rsidP="00DD31F5">
      <w:pPr>
        <w:widowControl w:val="0"/>
        <w:numPr>
          <w:ilvl w:val="0"/>
          <w:numId w:val="25"/>
        </w:numPr>
        <w:suppressAutoHyphens/>
        <w:spacing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 xml:space="preserve">Zamawiający wymaga </w:t>
      </w:r>
      <w:r>
        <w:rPr>
          <w:rFonts w:cs="Calibri"/>
          <w:kern w:val="2"/>
          <w:szCs w:val="22"/>
        </w:rPr>
        <w:t xml:space="preserve">wskazania przez wykonawcę części zamówienia, której wykonanie zamierza </w:t>
      </w:r>
      <w:r>
        <w:rPr>
          <w:rFonts w:cs="Calibri"/>
          <w:kern w:val="2"/>
          <w:szCs w:val="22"/>
        </w:rPr>
        <w:lastRenderedPageBreak/>
        <w:t>powierzyć podwykonawcy/om i podania przez Wykonawcę firm/y podwykonawców</w:t>
      </w:r>
      <w:r>
        <w:rPr>
          <w:rFonts w:cs="Calibri"/>
          <w:kern w:val="2"/>
          <w:szCs w:val="22"/>
          <w:lang w:eastAsia="ar-SA"/>
        </w:rPr>
        <w:t>:</w:t>
      </w:r>
    </w:p>
    <w:p w14:paraId="7F5A86EC" w14:textId="77777777" w:rsidR="005F2B93" w:rsidRDefault="00FB7387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Część 1) : .....................................................  firma podwykonawcy ..............................................</w:t>
      </w:r>
    </w:p>
    <w:p w14:paraId="4EF70544" w14:textId="77777777" w:rsidR="005F2B93" w:rsidRDefault="00FB7387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Część 2) : .....................................................  firma podwykonawcy .............................................. </w:t>
      </w:r>
    </w:p>
    <w:p w14:paraId="7591F384" w14:textId="77777777" w:rsidR="005F2B93" w:rsidRDefault="00FB7387" w:rsidP="00DD31F5">
      <w:pPr>
        <w:widowControl w:val="0"/>
        <w:numPr>
          <w:ilvl w:val="0"/>
          <w:numId w:val="25"/>
        </w:numPr>
        <w:suppressAutoHyphens/>
        <w:spacing w:line="360" w:lineRule="auto"/>
        <w:ind w:left="0" w:firstLine="0"/>
      </w:pPr>
      <w:r>
        <w:rPr>
          <w:rFonts w:cs="Calibri"/>
          <w:kern w:val="2"/>
          <w:szCs w:val="22"/>
        </w:rPr>
        <w:t>Jeżeli zmiana albo rezygnacja z podwykonawcy dotyczy podmiotu, na którego zasoby wykonawca powoływał się, na zasadach określonych w art. 22a ust. 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B380BC8" w14:textId="4CD485C2" w:rsidR="005F2B93" w:rsidRDefault="00FB7387" w:rsidP="00DD31F5">
      <w:pPr>
        <w:widowControl w:val="0"/>
        <w:numPr>
          <w:ilvl w:val="0"/>
          <w:numId w:val="25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Podczas realizacji niniejszego zamówienia polegamy/nie polegamy</w:t>
      </w:r>
      <w:r w:rsidR="004D6284">
        <w:rPr>
          <w:rFonts w:cs="Calibri"/>
          <w:kern w:val="2"/>
          <w:szCs w:val="22"/>
          <w:lang w:eastAsia="ar-SA"/>
        </w:rPr>
        <w:t xml:space="preserve"> </w:t>
      </w:r>
      <w:r>
        <w:rPr>
          <w:rFonts w:cs="Calibri"/>
          <w:kern w:val="2"/>
          <w:szCs w:val="22"/>
          <w:lang w:eastAsia="ar-SA"/>
        </w:rPr>
        <w:t>na innych podmiotach.</w:t>
      </w:r>
    </w:p>
    <w:p w14:paraId="3028E92D" w14:textId="2491B34F" w:rsidR="005F2B93" w:rsidRDefault="00FB7387">
      <w:pPr>
        <w:widowControl w:val="0"/>
        <w:suppressAutoHyphens/>
        <w:spacing w:line="360" w:lineRule="auto"/>
        <w:rPr>
          <w:rFonts w:cs="Calibri"/>
          <w:i/>
          <w:color w:val="000000"/>
        </w:rPr>
      </w:pPr>
      <w:r>
        <w:rPr>
          <w:rFonts w:cs="Calibri"/>
          <w:color w:val="000000"/>
        </w:rPr>
        <w:t>13.      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>
        <w:rPr>
          <w:rFonts w:cs="Calibri"/>
          <w:i/>
          <w:color w:val="00000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98A868" w14:textId="2FA7C0D4" w:rsidR="004D6284" w:rsidRDefault="004D6284">
      <w:pPr>
        <w:widowControl w:val="0"/>
        <w:suppressAutoHyphens/>
        <w:spacing w:line="360" w:lineRule="auto"/>
      </w:pPr>
      <w:r>
        <w:t>Uwaga objaśniające dotycząca pkt. 10 i 11</w:t>
      </w:r>
    </w:p>
    <w:p w14:paraId="2C861E05" w14:textId="54A14961" w:rsidR="005F2B93" w:rsidRDefault="00FB7387">
      <w:pPr>
        <w:spacing w:line="360" w:lineRule="auto"/>
        <w:rPr>
          <w:rFonts w:cs="Calibri"/>
          <w:i/>
          <w:iCs/>
          <w:sz w:val="16"/>
          <w:szCs w:val="16"/>
          <w:lang w:eastAsia="ar-SA"/>
        </w:rPr>
      </w:pPr>
      <w:r>
        <w:rPr>
          <w:rFonts w:cs="Calibri"/>
          <w:i/>
          <w:iCs/>
          <w:sz w:val="16"/>
          <w:szCs w:val="16"/>
          <w:lang w:eastAsia="ar-SA"/>
        </w:rPr>
        <w:t>UWAGA! Punkt nr 10 i 11. oferty należy wypełnić TYLKO w wypadku, gdy Wykonawca będzie realizował zamówienie przy udziale podwykonawców lub będzie polegał na zasobach innych podmiotów, niezależnie od charakteru łączących go z nimi stosunków. Prosimy o zaznaczenie właściwej opcji.</w:t>
      </w:r>
    </w:p>
    <w:p w14:paraId="303A61E9" w14:textId="77777777" w:rsidR="005F2B93" w:rsidRDefault="005F2B93">
      <w:pPr>
        <w:spacing w:line="276" w:lineRule="auto"/>
        <w:jc w:val="right"/>
        <w:rPr>
          <w:rFonts w:cs="Calibri"/>
          <w:color w:val="000000"/>
          <w:sz w:val="16"/>
          <w:szCs w:val="16"/>
        </w:rPr>
      </w:pPr>
    </w:p>
    <w:p w14:paraId="4ACAF50C" w14:textId="4A88FF74" w:rsidR="005F2B93" w:rsidRDefault="00FB7387">
      <w:pPr>
        <w:spacing w:line="360" w:lineRule="auto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727992F" w14:textId="77777777" w:rsidR="005F2B93" w:rsidRDefault="00FB7387" w:rsidP="00DD31F5">
      <w:pPr>
        <w:widowControl w:val="0"/>
        <w:numPr>
          <w:ilvl w:val="0"/>
          <w:numId w:val="25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ZAŁĄCZNIKAMI do niniejszej oferty są:</w:t>
      </w:r>
    </w:p>
    <w:p w14:paraId="752C9961" w14:textId="77777777" w:rsidR="005F2B93" w:rsidRDefault="00FB7387" w:rsidP="00DD31F5">
      <w:pPr>
        <w:widowControl w:val="0"/>
        <w:numPr>
          <w:ilvl w:val="1"/>
          <w:numId w:val="25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Opis przedmiotu zamówienia …… (str. …)</w:t>
      </w:r>
    </w:p>
    <w:p w14:paraId="4B05215D" w14:textId="77777777" w:rsidR="005F2B93" w:rsidRDefault="00FB7387" w:rsidP="00DD31F5">
      <w:pPr>
        <w:widowControl w:val="0"/>
        <w:numPr>
          <w:ilvl w:val="1"/>
          <w:numId w:val="25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Oświadczenie o niezachodzeniu przesłanek wykluczenia (str. …)</w:t>
      </w:r>
    </w:p>
    <w:p w14:paraId="1EDDC1D5" w14:textId="77777777" w:rsidR="005F2B93" w:rsidRDefault="00FB7387" w:rsidP="00DD31F5">
      <w:pPr>
        <w:widowControl w:val="0"/>
        <w:numPr>
          <w:ilvl w:val="1"/>
          <w:numId w:val="25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…… (str. …)**</w:t>
      </w:r>
    </w:p>
    <w:p w14:paraId="3C61C213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** (prosimy o wypisanie stosownej liczby dokumentów załączonych przez Państwa do oferty)</w:t>
      </w:r>
    </w:p>
    <w:p w14:paraId="0D5F2780" w14:textId="5E2A8D18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……………………………………, …… 202</w:t>
      </w:r>
      <w:r w:rsidR="004D6284">
        <w:rPr>
          <w:rFonts w:cs="Calibri"/>
          <w:szCs w:val="22"/>
          <w:lang w:eastAsia="en-US"/>
        </w:rPr>
        <w:t>….</w:t>
      </w:r>
      <w:r>
        <w:rPr>
          <w:rFonts w:cs="Calibri"/>
          <w:szCs w:val="22"/>
          <w:lang w:eastAsia="en-US"/>
        </w:rPr>
        <w:t xml:space="preserve"> r</w:t>
      </w:r>
    </w:p>
    <w:p w14:paraId="167B0FC0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                                                                                                       ……………………………………………………………..</w:t>
      </w:r>
    </w:p>
    <w:p w14:paraId="0A17FFB6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                                                               (podpis i pieczęć osoby upoważnionej do reprezentacji Wykonawcy)</w:t>
      </w:r>
    </w:p>
    <w:p w14:paraId="4CCD63FC" w14:textId="1E0F94F1" w:rsidR="005F2B93" w:rsidRDefault="00FB7387" w:rsidP="009E5E98">
      <w:pPr>
        <w:pStyle w:val="Nagwek1"/>
      </w:pPr>
      <w:r>
        <w:br w:type="page"/>
      </w:r>
      <w:r>
        <w:lastRenderedPageBreak/>
        <w:t>ZAŁĄCZNIK NR 2 DO SIWZ – OŚWIADCZENIE O NIEZACHODZENIU PRZESŁANEK WYKLUCZENIA</w:t>
      </w:r>
    </w:p>
    <w:p w14:paraId="7E819D73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4D823BFD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Zamawiający: </w:t>
      </w:r>
    </w:p>
    <w:p w14:paraId="18443274" w14:textId="77777777" w:rsidR="005F2B93" w:rsidRDefault="00FB7387">
      <w:pPr>
        <w:rPr>
          <w:b/>
        </w:rPr>
      </w:pPr>
      <w:r>
        <w:rPr>
          <w:b/>
        </w:rPr>
        <w:t>Centrum Astronomiczne im. M. Kopernika PAN</w:t>
      </w:r>
    </w:p>
    <w:p w14:paraId="0B5041F1" w14:textId="77777777" w:rsidR="005F2B93" w:rsidRDefault="00FB7387">
      <w:pPr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Bartycka</w:t>
      </w:r>
      <w:proofErr w:type="spellEnd"/>
      <w:r>
        <w:rPr>
          <w:b/>
        </w:rPr>
        <w:t xml:space="preserve"> 18</w:t>
      </w:r>
    </w:p>
    <w:p w14:paraId="20FE7E10" w14:textId="77777777" w:rsidR="005F2B93" w:rsidRDefault="00FB7387">
      <w:pPr>
        <w:rPr>
          <w:b/>
        </w:rPr>
      </w:pPr>
      <w:r>
        <w:rPr>
          <w:b/>
        </w:rPr>
        <w:t>00–716 Warszawa</w:t>
      </w:r>
    </w:p>
    <w:p w14:paraId="5E36F88A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7DE99FF8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Wykonawca:</w:t>
      </w:r>
    </w:p>
    <w:p w14:paraId="06AAE522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6524FC87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cs="Calibri"/>
          <w:i/>
          <w:iCs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Cs w:val="22"/>
          <w:lang w:eastAsia="en-US"/>
        </w:rPr>
        <w:t>)</w:t>
      </w:r>
    </w:p>
    <w:p w14:paraId="56F8A334" w14:textId="77777777" w:rsidR="005F2B93" w:rsidRDefault="00FB7387">
      <w:pPr>
        <w:spacing w:line="360" w:lineRule="auto"/>
        <w:rPr>
          <w:rFonts w:cs="Calibri"/>
          <w:szCs w:val="22"/>
          <w:u w:val="single"/>
          <w:lang w:eastAsia="en-US"/>
        </w:rPr>
      </w:pPr>
      <w:r>
        <w:rPr>
          <w:rFonts w:cs="Calibri"/>
          <w:szCs w:val="22"/>
          <w:u w:val="single"/>
          <w:lang w:eastAsia="en-US"/>
        </w:rPr>
        <w:t>reprezentowany przez:</w:t>
      </w:r>
    </w:p>
    <w:p w14:paraId="1B99EBC4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7AF68AED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(imię, nazwisko, stanowisko/podstawa do reprezentacji)</w:t>
      </w:r>
    </w:p>
    <w:p w14:paraId="5F3CA64C" w14:textId="77777777" w:rsidR="005F2B93" w:rsidRDefault="00FB7387">
      <w:pPr>
        <w:spacing w:line="360" w:lineRule="auto"/>
        <w:rPr>
          <w:rFonts w:cs="Calibri"/>
          <w:b/>
          <w:bCs/>
          <w:szCs w:val="22"/>
          <w:u w:val="single"/>
          <w:lang w:eastAsia="en-US"/>
        </w:rPr>
      </w:pPr>
      <w:r>
        <w:rPr>
          <w:rFonts w:cs="Calibri"/>
          <w:b/>
          <w:bCs/>
          <w:szCs w:val="22"/>
          <w:u w:val="single"/>
          <w:lang w:eastAsia="en-US"/>
        </w:rPr>
        <w:t xml:space="preserve">Oświadczenie wykonawcy </w:t>
      </w:r>
    </w:p>
    <w:p w14:paraId="34C4A9B8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składane na podstawie art. 25a ust. 1 ustawy z dnia 29 stycznia 2004 r. </w:t>
      </w:r>
    </w:p>
    <w:p w14:paraId="77AFD833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Prawo zamówień publicznych (dalej jako: „ustawa </w:t>
      </w:r>
      <w:proofErr w:type="spellStart"/>
      <w:r>
        <w:rPr>
          <w:rFonts w:cs="Calibri"/>
          <w:b/>
          <w:bCs/>
          <w:szCs w:val="22"/>
          <w:lang w:eastAsia="en-US"/>
        </w:rPr>
        <w:t>Pzp</w:t>
      </w:r>
      <w:proofErr w:type="spellEnd"/>
      <w:r>
        <w:rPr>
          <w:rFonts w:cs="Calibri"/>
          <w:b/>
          <w:bCs/>
          <w:szCs w:val="22"/>
          <w:lang w:eastAsia="en-US"/>
        </w:rPr>
        <w:t xml:space="preserve">.”), </w:t>
      </w:r>
    </w:p>
    <w:p w14:paraId="30060CFF" w14:textId="77777777" w:rsidR="005F2B93" w:rsidRDefault="00FB7387">
      <w:pPr>
        <w:spacing w:line="360" w:lineRule="auto"/>
        <w:rPr>
          <w:rFonts w:cs="Calibri"/>
          <w:b/>
          <w:bCs/>
          <w:szCs w:val="22"/>
          <w:u w:val="single"/>
          <w:lang w:eastAsia="en-US"/>
        </w:rPr>
      </w:pPr>
      <w:r>
        <w:rPr>
          <w:rFonts w:cs="Calibri"/>
          <w:b/>
          <w:bCs/>
          <w:szCs w:val="22"/>
          <w:u w:val="single"/>
          <w:lang w:eastAsia="en-US"/>
        </w:rPr>
        <w:t>DOTYCZĄCE PRZESŁANEK WYKLUCZENIA Z POSTĘPOWANIA</w:t>
      </w:r>
    </w:p>
    <w:p w14:paraId="2E9C2D88" w14:textId="01AA668C" w:rsidR="005F2B93" w:rsidRDefault="00FB7387">
      <w:pPr>
        <w:spacing w:line="360" w:lineRule="auto"/>
      </w:pPr>
      <w:r>
        <w:rPr>
          <w:rFonts w:cs="Calibri"/>
          <w:szCs w:val="22"/>
          <w:lang w:eastAsia="en-US"/>
        </w:rPr>
        <w:t xml:space="preserve">Na potrzeby postępowania o udzielenie zamówienia publicznego pn. </w:t>
      </w:r>
      <w:r w:rsidR="00E4111C" w:rsidRPr="00E4111C">
        <w:rPr>
          <w:rFonts w:cs="Calibri"/>
          <w:b/>
          <w:szCs w:val="22"/>
          <w:lang w:eastAsia="en-US"/>
        </w:rPr>
        <w:t>Dostawa systemu akwizycji danych, zasilania i kalibracji dla zespołu sensorów optycznych</w:t>
      </w:r>
      <w:r w:rsidRPr="0051335E">
        <w:rPr>
          <w:rFonts w:cs="Calibri"/>
          <w:color w:val="FF0000"/>
          <w:szCs w:val="22"/>
          <w:lang w:eastAsia="en-US"/>
        </w:rPr>
        <w:t xml:space="preserve"> </w:t>
      </w:r>
      <w:r w:rsidRPr="00845EC9">
        <w:rPr>
          <w:rFonts w:cs="Calibri"/>
          <w:bCs/>
          <w:szCs w:val="22"/>
          <w:lang w:eastAsia="en-US"/>
        </w:rPr>
        <w:t xml:space="preserve">(nr postępowania </w:t>
      </w:r>
      <w:r w:rsidR="00845EC9" w:rsidRPr="00845EC9">
        <w:rPr>
          <w:rFonts w:cs="Calibri"/>
          <w:bCs/>
          <w:szCs w:val="22"/>
        </w:rPr>
        <w:t>MAB-251-5/20</w:t>
      </w:r>
      <w:r w:rsidRPr="00845EC9">
        <w:rPr>
          <w:rFonts w:cs="Calibri"/>
          <w:bCs/>
          <w:szCs w:val="22"/>
        </w:rPr>
        <w:t>)</w:t>
      </w:r>
      <w:r w:rsidRPr="00845EC9">
        <w:rPr>
          <w:rFonts w:cs="Calibri"/>
          <w:szCs w:val="22"/>
          <w:lang w:eastAsia="en-US"/>
        </w:rPr>
        <w:t>,</w:t>
      </w:r>
      <w:r w:rsidRPr="00845EC9">
        <w:rPr>
          <w:rFonts w:cs="Calibri"/>
          <w:i/>
          <w:iCs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prowadzonego przez </w:t>
      </w:r>
      <w:r>
        <w:rPr>
          <w:rFonts w:cs="Calibri"/>
          <w:bCs/>
          <w:szCs w:val="22"/>
          <w:lang w:eastAsia="en-US"/>
        </w:rPr>
        <w:t>Centrum Astronomiczne im. M. Kopernika PAN</w:t>
      </w:r>
      <w:r>
        <w:rPr>
          <w:rFonts w:cs="Calibri"/>
          <w:i/>
          <w:iCs/>
          <w:szCs w:val="22"/>
          <w:lang w:eastAsia="en-US"/>
        </w:rPr>
        <w:t xml:space="preserve">, </w:t>
      </w:r>
      <w:r>
        <w:rPr>
          <w:rFonts w:cs="Calibri"/>
          <w:szCs w:val="22"/>
          <w:lang w:eastAsia="en-US"/>
        </w:rPr>
        <w:t>oświadczam, co następuje:</w:t>
      </w:r>
    </w:p>
    <w:p w14:paraId="388B8290" w14:textId="77777777" w:rsidR="005F2B93" w:rsidRDefault="00FB7387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OŚWIADCZENIA DOTYCZĄCE WYKONAWCY:</w:t>
      </w:r>
    </w:p>
    <w:p w14:paraId="5B1CA514" w14:textId="77777777" w:rsidR="005F2B93" w:rsidRDefault="005F2B93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</w:p>
    <w:p w14:paraId="74F5D724" w14:textId="77777777" w:rsidR="005F2B93" w:rsidRDefault="00FB7387" w:rsidP="00DD31F5">
      <w:pPr>
        <w:numPr>
          <w:ilvl w:val="0"/>
          <w:numId w:val="26"/>
        </w:numPr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Oświadczam, że nie podlegam wykluczeniu z postępowania na podstawie </w:t>
      </w:r>
      <w:r>
        <w:rPr>
          <w:rFonts w:cs="Calibri"/>
          <w:kern w:val="2"/>
          <w:szCs w:val="22"/>
          <w:lang w:eastAsia="ar-SA"/>
        </w:rPr>
        <w:br/>
        <w:t xml:space="preserve">art. 24 ust. 1 pkt 12-22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.</w:t>
      </w:r>
    </w:p>
    <w:p w14:paraId="164B68FB" w14:textId="77777777" w:rsidR="005F2B93" w:rsidRDefault="005F2B93">
      <w:pPr>
        <w:spacing w:line="360" w:lineRule="auto"/>
        <w:rPr>
          <w:rFonts w:cs="Calibri"/>
          <w:i/>
          <w:iCs/>
          <w:szCs w:val="22"/>
          <w:lang w:eastAsia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5B818DF2" w14:textId="77777777">
        <w:tc>
          <w:tcPr>
            <w:tcW w:w="4531" w:type="dxa"/>
            <w:shd w:val="clear" w:color="auto" w:fill="auto"/>
          </w:tcPr>
          <w:p w14:paraId="6607240C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3AFEC969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309F9F3E" w14:textId="77777777">
        <w:tc>
          <w:tcPr>
            <w:tcW w:w="4531" w:type="dxa"/>
            <w:shd w:val="clear" w:color="auto" w:fill="auto"/>
          </w:tcPr>
          <w:p w14:paraId="142F5DB9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782B4FC1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5FF5C652" w14:textId="77777777" w:rsidR="005F2B93" w:rsidRDefault="00FB7387">
      <w:pPr>
        <w:spacing w:line="360" w:lineRule="auto"/>
      </w:pPr>
      <w:r>
        <w:rPr>
          <w:rFonts w:cs="Calibri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 xml:space="preserve"> </w:t>
      </w:r>
      <w:r>
        <w:rPr>
          <w:rFonts w:cs="Calibri"/>
          <w:i/>
          <w:iCs/>
          <w:szCs w:val="22"/>
          <w:lang w:eastAsia="en-US"/>
        </w:rPr>
        <w:t xml:space="preserve">(podać mającą zastosowanie podstawę wykluczenia spośród wymienionych w art. 24 ust. </w:t>
      </w:r>
      <w:r>
        <w:rPr>
          <w:rFonts w:cs="Calibri"/>
          <w:i/>
          <w:iCs/>
          <w:szCs w:val="22"/>
          <w:lang w:eastAsia="en-US"/>
        </w:rPr>
        <w:lastRenderedPageBreak/>
        <w:t xml:space="preserve">1 pkt 13-14, 16-20 </w:t>
      </w:r>
      <w:r>
        <w:rPr>
          <w:rFonts w:cs="Calibri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..………………………………………..…………………...........…………………………………………………………………………………………………………………………………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15982EC2" w14:textId="77777777">
        <w:tc>
          <w:tcPr>
            <w:tcW w:w="4531" w:type="dxa"/>
            <w:shd w:val="clear" w:color="auto" w:fill="auto"/>
          </w:tcPr>
          <w:p w14:paraId="72C623E8" w14:textId="56D195C6" w:rsidR="005F2B93" w:rsidRDefault="00FB7387">
            <w:pPr>
              <w:spacing w:before="60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365C7F9B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782AE8A1" w14:textId="77777777">
        <w:tc>
          <w:tcPr>
            <w:tcW w:w="4531" w:type="dxa"/>
            <w:shd w:val="clear" w:color="auto" w:fill="auto"/>
          </w:tcPr>
          <w:p w14:paraId="0A468CF7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4F9A93F4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212B6565" w14:textId="77777777" w:rsidR="005F2B93" w:rsidRDefault="00FB7387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OŚWIADCZENIE DOTYCZĄCE PODWYKONAWCY NIEBĘDĄCEGO PODMIOTEM, NA KTÓREGO ZASOBY POWOŁUJE SIĘ WYKONAWCA:</w:t>
      </w:r>
    </w:p>
    <w:p w14:paraId="18DDA5BE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0A2C1988" w14:textId="77777777" w:rsidR="005F2B93" w:rsidRDefault="00FB7387">
      <w:pPr>
        <w:spacing w:line="360" w:lineRule="auto"/>
      </w:pPr>
      <w:r>
        <w:rPr>
          <w:rFonts w:cs="Calibri"/>
          <w:szCs w:val="22"/>
          <w:lang w:eastAsia="en-US"/>
        </w:rPr>
        <w:t>Oświadczam, że następujący/e podmiot/y, będący/e podwykonawcą/</w:t>
      </w:r>
      <w:proofErr w:type="spellStart"/>
      <w:r>
        <w:rPr>
          <w:rFonts w:cs="Calibri"/>
          <w:szCs w:val="22"/>
          <w:lang w:eastAsia="en-US"/>
        </w:rPr>
        <w:t>ami</w:t>
      </w:r>
      <w:proofErr w:type="spellEnd"/>
      <w:r>
        <w:rPr>
          <w:rFonts w:cs="Calibri"/>
          <w:szCs w:val="22"/>
          <w:lang w:eastAsia="en-US"/>
        </w:rPr>
        <w:t xml:space="preserve">: …………………………………………………………………….….…… </w:t>
      </w:r>
      <w:r>
        <w:rPr>
          <w:rFonts w:cs="Calibri"/>
          <w:i/>
          <w:iCs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cs="Calibri"/>
          <w:i/>
          <w:iCs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Cs w:val="22"/>
          <w:lang w:eastAsia="en-US"/>
        </w:rPr>
        <w:t>)</w:t>
      </w:r>
      <w:r>
        <w:rPr>
          <w:rFonts w:cs="Calibri"/>
          <w:szCs w:val="22"/>
          <w:lang w:eastAsia="en-US"/>
        </w:rPr>
        <w:t xml:space="preserve">, nie podlega/ą wykluczeniu z postępowania </w:t>
      </w:r>
      <w:r>
        <w:rPr>
          <w:rFonts w:cs="Calibri"/>
          <w:szCs w:val="22"/>
          <w:lang w:eastAsia="en-US"/>
        </w:rPr>
        <w:br/>
        <w:t>o udzielenie zamówienia.*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3EEA4DA4" w14:textId="77777777" w:rsidTr="00513784">
        <w:tc>
          <w:tcPr>
            <w:tcW w:w="4532" w:type="dxa"/>
            <w:shd w:val="clear" w:color="auto" w:fill="auto"/>
          </w:tcPr>
          <w:p w14:paraId="122B4A2C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21C9345B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026A4BFC" w14:textId="77777777" w:rsidTr="00513784">
        <w:tc>
          <w:tcPr>
            <w:tcW w:w="4532" w:type="dxa"/>
            <w:shd w:val="clear" w:color="auto" w:fill="auto"/>
          </w:tcPr>
          <w:p w14:paraId="3DB16A77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5A4E218F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4F2B66FB" w14:textId="77777777" w:rsidR="005F2B93" w:rsidRDefault="00FB7387">
      <w:pPr>
        <w:spacing w:line="360" w:lineRule="auto"/>
        <w:rPr>
          <w:rFonts w:cs="Calibri"/>
          <w:b/>
          <w:bCs/>
          <w:i/>
          <w:iCs/>
          <w:szCs w:val="22"/>
          <w:lang w:eastAsia="en-US"/>
        </w:rPr>
      </w:pPr>
      <w:r>
        <w:rPr>
          <w:rFonts w:cs="Calibri"/>
          <w:b/>
          <w:bCs/>
          <w:i/>
          <w:iCs/>
          <w:szCs w:val="22"/>
          <w:lang w:eastAsia="en-US"/>
        </w:rPr>
        <w:t>*Wypełnić tylko w razie zaistnienia wskazanych okoliczności</w:t>
      </w:r>
    </w:p>
    <w:p w14:paraId="4F1A8E03" w14:textId="77777777" w:rsidR="005F2B93" w:rsidRDefault="00FB7387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OŚWIADCZENIE DOTYCZĄCE PODANYCH INFORMACJI:</w:t>
      </w:r>
    </w:p>
    <w:p w14:paraId="48C6F955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14580F78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cs="Calibri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1561D0D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0756F85F" w14:textId="77777777">
        <w:tc>
          <w:tcPr>
            <w:tcW w:w="4531" w:type="dxa"/>
            <w:shd w:val="clear" w:color="auto" w:fill="auto"/>
          </w:tcPr>
          <w:p w14:paraId="2FA546E1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729CE054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1C1D1B8C" w14:textId="77777777">
        <w:tc>
          <w:tcPr>
            <w:tcW w:w="4531" w:type="dxa"/>
            <w:shd w:val="clear" w:color="auto" w:fill="auto"/>
          </w:tcPr>
          <w:p w14:paraId="2E82FFBF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729A14CE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23B69550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2E8AF488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23D3D069" w14:textId="77777777" w:rsidR="005F2B93" w:rsidRDefault="00FB7387">
      <w:pPr>
        <w:spacing w:line="360" w:lineRule="auto"/>
        <w:outlineLvl w:val="0"/>
      </w:pPr>
      <w:r>
        <w:lastRenderedPageBreak/>
        <w:t>ZAŁĄCZNIK NR 3 DO SIWZ – OPIS PRZEDMIOTU ZAMÓWIENIA</w:t>
      </w:r>
    </w:p>
    <w:p w14:paraId="0FEF1F2B" w14:textId="0B52E77E" w:rsidR="005F2B93" w:rsidRDefault="00FB7387">
      <w:r>
        <w:rPr>
          <w:rFonts w:cs="Calibri"/>
          <w:b/>
          <w:bCs/>
          <w:color w:val="000000"/>
          <w:szCs w:val="22"/>
        </w:rPr>
        <w:t xml:space="preserve">Będący załącznikiem nr </w:t>
      </w:r>
      <w:r w:rsidR="005F6A33">
        <w:rPr>
          <w:rFonts w:cs="Calibri"/>
          <w:b/>
          <w:bCs/>
          <w:color w:val="000000"/>
          <w:szCs w:val="22"/>
        </w:rPr>
        <w:t>3</w:t>
      </w:r>
      <w:r>
        <w:rPr>
          <w:rFonts w:cs="Calibri"/>
          <w:b/>
          <w:bCs/>
          <w:color w:val="000000"/>
          <w:szCs w:val="22"/>
        </w:rPr>
        <w:t xml:space="preserve"> do umowy nr </w:t>
      </w:r>
      <w:r>
        <w:rPr>
          <w:rFonts w:cs="Calibri"/>
          <w:b/>
          <w:szCs w:val="22"/>
        </w:rPr>
        <w:t>……………………….</w:t>
      </w:r>
    </w:p>
    <w:p w14:paraId="638B71FC" w14:textId="77777777" w:rsidR="005F2B93" w:rsidRDefault="005F2B93">
      <w:pPr>
        <w:rPr>
          <w:rFonts w:cs="Calibri"/>
          <w:bCs/>
          <w:i/>
          <w:color w:val="000000"/>
          <w:szCs w:val="22"/>
        </w:rPr>
      </w:pPr>
    </w:p>
    <w:p w14:paraId="77A0C7AE" w14:textId="171A8478" w:rsidR="005F2B93" w:rsidRDefault="00FB7387">
      <w:pPr>
        <w:pStyle w:val="Zwykytekst1"/>
        <w:spacing w:before="120" w:line="288" w:lineRule="auto"/>
        <w:jc w:val="both"/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Informujemy ze wszystkie zapisy zawarte w tym załączniku są istotne dla Zamawiającego i w składanej ofercie powinien być zawarty cały i kompletny opis przedmiotu zamówienia wskazany poniżej. Załącznik złożony w ofercie wypełniony wybiórczo bądź niekompletny będzie skutkował niezgodnością treści oferty ze Specyfikacja Istotnych Warunków Zamówienia i może w konsekwencji spowodować odrzucenie oferty na podstawie art. 89 ust. 1 pkt. 2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ustawy z dnia 29 stycznia 2004 r.  Prawo zamówień publicznych (Dz. U. z 2019 r. poz. 1843 z </w:t>
      </w:r>
      <w:proofErr w:type="spellStart"/>
      <w:r>
        <w:rPr>
          <w:rFonts w:ascii="Calibri" w:hAnsi="Calibri" w:cs="Calibri"/>
          <w:i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Calibri"/>
          <w:i/>
          <w:color w:val="000000"/>
          <w:sz w:val="22"/>
          <w:szCs w:val="22"/>
        </w:rPr>
        <w:t>. zm.)</w:t>
      </w:r>
      <w:r w:rsidR="00E43F14">
        <w:rPr>
          <w:rFonts w:ascii="Calibri" w:hAnsi="Calibri" w:cs="Calibri"/>
          <w:bCs/>
          <w:i/>
          <w:color w:val="000000"/>
          <w:sz w:val="22"/>
          <w:szCs w:val="22"/>
        </w:rPr>
        <w:t>.</w:t>
      </w:r>
    </w:p>
    <w:p w14:paraId="6E195711" w14:textId="77777777" w:rsidR="005F2B93" w:rsidRDefault="005F2B93">
      <w:pPr>
        <w:pStyle w:val="Zwykytekst1"/>
        <w:spacing w:before="120" w:line="288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</w:p>
    <w:p w14:paraId="5D2E26ED" w14:textId="0A635739" w:rsidR="005F2B93" w:rsidRPr="00F90B43" w:rsidRDefault="00C13B37" w:rsidP="0036043B">
      <w:pPr>
        <w:pStyle w:val="Akapitzlist"/>
        <w:ind w:left="0"/>
        <w:rPr>
          <w:rFonts w:cs="Calibri"/>
          <w:b/>
          <w:bCs/>
          <w:i/>
          <w:smallCaps/>
          <w:szCs w:val="22"/>
        </w:rPr>
      </w:pPr>
      <w:r w:rsidRPr="00F90B43">
        <w:rPr>
          <w:rFonts w:cs="Calibri"/>
          <w:b/>
          <w:bCs/>
          <w:szCs w:val="22"/>
          <w:u w:val="single"/>
        </w:rPr>
        <w:t xml:space="preserve">1.   </w:t>
      </w:r>
      <w:r w:rsidR="00FB7387" w:rsidRPr="00F90B43">
        <w:rPr>
          <w:rFonts w:cs="Calibri"/>
          <w:b/>
          <w:bCs/>
          <w:szCs w:val="22"/>
          <w:u w:val="single"/>
        </w:rPr>
        <w:t>Przedmiot zamówienia:</w:t>
      </w:r>
      <w:r w:rsidR="00FB7387" w:rsidRPr="00F90B43">
        <w:rPr>
          <w:rFonts w:cs="Calibri"/>
          <w:b/>
          <w:bCs/>
          <w:i/>
          <w:smallCaps/>
          <w:szCs w:val="22"/>
        </w:rPr>
        <w:t xml:space="preserve"> </w:t>
      </w:r>
    </w:p>
    <w:p w14:paraId="614FAE95" w14:textId="50C1B0B7" w:rsidR="00E51C78" w:rsidRPr="00F90B43" w:rsidRDefault="00E51C78" w:rsidP="00A37B2B">
      <w:p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1.</w:t>
      </w:r>
      <w:r w:rsidR="00A37B2B">
        <w:rPr>
          <w:szCs w:val="22"/>
        </w:rPr>
        <w:t xml:space="preserve"> </w:t>
      </w:r>
      <w:r w:rsidRPr="00F90B43">
        <w:rPr>
          <w:szCs w:val="22"/>
        </w:rPr>
        <w:t>Przedmiotem zamówienia jest dostawa systemu akwizycji danych, zasilania i kalibracji dla zespołu sensorów optycznych składającego się z trzech zestawów badawczych.</w:t>
      </w:r>
    </w:p>
    <w:p w14:paraId="48E96A30" w14:textId="44AD8B31" w:rsidR="00E51C78" w:rsidRPr="00F90B43" w:rsidRDefault="00E51C78" w:rsidP="00A37B2B">
      <w:pPr>
        <w:tabs>
          <w:tab w:val="left" w:pos="426"/>
        </w:tabs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2.</w:t>
      </w:r>
      <w:r w:rsidR="00A37B2B">
        <w:rPr>
          <w:szCs w:val="22"/>
        </w:rPr>
        <w:t xml:space="preserve"> </w:t>
      </w:r>
      <w:r w:rsidRPr="00F90B43">
        <w:rPr>
          <w:szCs w:val="22"/>
        </w:rPr>
        <w:t xml:space="preserve">Zakres zamówienia obejmuje następujące zestawy: </w:t>
      </w:r>
    </w:p>
    <w:p w14:paraId="3D9B8808" w14:textId="5BF6C6FB" w:rsidR="00E51C78" w:rsidRPr="00F90B43" w:rsidRDefault="00E51C78" w:rsidP="00E51C78">
      <w:pPr>
        <w:overflowPunct/>
        <w:spacing w:before="120" w:after="160" w:line="276" w:lineRule="auto"/>
        <w:ind w:left="360"/>
        <w:rPr>
          <w:szCs w:val="22"/>
        </w:rPr>
      </w:pPr>
      <w:r w:rsidRPr="00F90B43">
        <w:rPr>
          <w:szCs w:val="22"/>
        </w:rPr>
        <w:t>1) Zestaw 1 - Kaseta pomiarowa wraz z kartami (1 szt.), w której skład wchodzą:</w:t>
      </w:r>
    </w:p>
    <w:p w14:paraId="12BE7785" w14:textId="77777777" w:rsidR="00E51C78" w:rsidRPr="00F90B43" w:rsidRDefault="00E51C78" w:rsidP="00F8772B">
      <w:pPr>
        <w:pStyle w:val="Akapitzlist"/>
        <w:numPr>
          <w:ilvl w:val="0"/>
          <w:numId w:val="61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Kaseta pomiarowa (1 szt.),</w:t>
      </w:r>
    </w:p>
    <w:p w14:paraId="2FFBF046" w14:textId="77777777" w:rsidR="00E51C78" w:rsidRPr="00F90B43" w:rsidRDefault="00E51C78" w:rsidP="00F8772B">
      <w:pPr>
        <w:pStyle w:val="Akapitzlist"/>
        <w:numPr>
          <w:ilvl w:val="0"/>
          <w:numId w:val="61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Karta akwizycji sygnału analogowego 16 kanałów (2 szt.),</w:t>
      </w:r>
    </w:p>
    <w:p w14:paraId="6F3D87CA" w14:textId="77777777" w:rsidR="00E51C78" w:rsidRPr="00F90B43" w:rsidRDefault="00E51C78" w:rsidP="00F8772B">
      <w:pPr>
        <w:pStyle w:val="Akapitzlist"/>
        <w:numPr>
          <w:ilvl w:val="0"/>
          <w:numId w:val="61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Sterownik linii wejścia/wyjścia z dyskryminatorem (1 szt.),</w:t>
      </w:r>
    </w:p>
    <w:p w14:paraId="268F52D6" w14:textId="77777777" w:rsidR="00E51C78" w:rsidRPr="00F90B43" w:rsidRDefault="00E51C78" w:rsidP="00F8772B">
      <w:pPr>
        <w:pStyle w:val="Akapitzlist"/>
        <w:numPr>
          <w:ilvl w:val="0"/>
          <w:numId w:val="61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Karta światłowodowa ze złączem PCI Expres (1 szt.).</w:t>
      </w:r>
    </w:p>
    <w:p w14:paraId="6369985B" w14:textId="089B93A9" w:rsidR="00E51C78" w:rsidRPr="00F90B43" w:rsidRDefault="00E51C78" w:rsidP="00DD31F5">
      <w:pPr>
        <w:pStyle w:val="Akapitzlist"/>
        <w:numPr>
          <w:ilvl w:val="0"/>
          <w:numId w:val="54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Zestaw 2 - Kaseta sterująco-kontrolna wraz z kartami, (1 szt.), w której skład wchodzą:</w:t>
      </w:r>
    </w:p>
    <w:p w14:paraId="6506D93C" w14:textId="77777777" w:rsidR="00E51C78" w:rsidRPr="00F90B43" w:rsidRDefault="00E51C78" w:rsidP="00F8772B">
      <w:pPr>
        <w:pStyle w:val="Akapitzlist"/>
        <w:numPr>
          <w:ilvl w:val="0"/>
          <w:numId w:val="62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Kaseta sterująca (1 szt.),</w:t>
      </w:r>
    </w:p>
    <w:p w14:paraId="52C8CE81" w14:textId="77777777" w:rsidR="00E51C78" w:rsidRPr="00F90B43" w:rsidRDefault="00E51C78" w:rsidP="00F8772B">
      <w:pPr>
        <w:pStyle w:val="Akapitzlist"/>
        <w:numPr>
          <w:ilvl w:val="0"/>
          <w:numId w:val="62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Karta zasilacza do 100 V, 32 kanałowego (1 szt.),</w:t>
      </w:r>
    </w:p>
    <w:p w14:paraId="7CA7006E" w14:textId="77777777" w:rsidR="00E51C78" w:rsidRPr="00F90B43" w:rsidRDefault="00E51C78" w:rsidP="00F8772B">
      <w:pPr>
        <w:pStyle w:val="Akapitzlist"/>
        <w:numPr>
          <w:ilvl w:val="0"/>
          <w:numId w:val="62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Karta zasilacza wysokiego napięcia (1 szt.),</w:t>
      </w:r>
    </w:p>
    <w:p w14:paraId="2DC8666F" w14:textId="77777777" w:rsidR="00E51C78" w:rsidRPr="00F90B43" w:rsidRDefault="00E51C78" w:rsidP="00F8772B">
      <w:pPr>
        <w:pStyle w:val="Akapitzlist"/>
        <w:numPr>
          <w:ilvl w:val="0"/>
          <w:numId w:val="62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Karta zasilacza niskiego napięcia (1 szt.),</w:t>
      </w:r>
    </w:p>
    <w:p w14:paraId="7C0E8E81" w14:textId="77777777" w:rsidR="00E51C78" w:rsidRPr="00F90B43" w:rsidRDefault="00E51C78" w:rsidP="00DD31F5">
      <w:pPr>
        <w:pStyle w:val="Akapitzlist"/>
        <w:numPr>
          <w:ilvl w:val="0"/>
          <w:numId w:val="6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Zestaw 3 - Akcesoria pomiarowe</w:t>
      </w:r>
    </w:p>
    <w:p w14:paraId="557DF76E" w14:textId="77777777" w:rsidR="00E51C78" w:rsidRPr="00F90B43" w:rsidRDefault="00E51C78" w:rsidP="00F8772B">
      <w:pPr>
        <w:pStyle w:val="Akapitzlist"/>
        <w:numPr>
          <w:ilvl w:val="0"/>
          <w:numId w:val="63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 xml:space="preserve">Moduł akwizycji analogowa dla 128 </w:t>
      </w:r>
      <w:proofErr w:type="spellStart"/>
      <w:r w:rsidRPr="00F90B43">
        <w:rPr>
          <w:szCs w:val="22"/>
        </w:rPr>
        <w:t>SiPM</w:t>
      </w:r>
      <w:proofErr w:type="spellEnd"/>
      <w:r w:rsidRPr="00F90B43">
        <w:rPr>
          <w:szCs w:val="22"/>
        </w:rPr>
        <w:t xml:space="preserve"> (1 szt.),</w:t>
      </w:r>
    </w:p>
    <w:p w14:paraId="5C8A0782" w14:textId="77777777" w:rsidR="00E51C78" w:rsidRPr="00F90B43" w:rsidRDefault="00E51C78" w:rsidP="00F8772B">
      <w:pPr>
        <w:pStyle w:val="Akapitzlist"/>
        <w:numPr>
          <w:ilvl w:val="0"/>
          <w:numId w:val="63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 xml:space="preserve">Moduł zasiania dla </w:t>
      </w:r>
      <w:proofErr w:type="spellStart"/>
      <w:r w:rsidRPr="00F90B43">
        <w:rPr>
          <w:szCs w:val="22"/>
        </w:rPr>
        <w:t>SiPM</w:t>
      </w:r>
      <w:proofErr w:type="spellEnd"/>
      <w:r w:rsidRPr="00F90B43">
        <w:rPr>
          <w:szCs w:val="22"/>
        </w:rPr>
        <w:t xml:space="preserve"> (1 szt.),</w:t>
      </w:r>
    </w:p>
    <w:p w14:paraId="75E6C4BB" w14:textId="364EEA2F" w:rsidR="00E51C78" w:rsidRPr="00F90B43" w:rsidRDefault="00E51C78" w:rsidP="00F8772B">
      <w:pPr>
        <w:pStyle w:val="Akapitzlist"/>
        <w:numPr>
          <w:ilvl w:val="0"/>
          <w:numId w:val="63"/>
        </w:numPr>
        <w:overflowPunct/>
        <w:spacing w:before="120" w:after="160" w:line="276" w:lineRule="auto"/>
        <w:rPr>
          <w:szCs w:val="22"/>
        </w:rPr>
      </w:pPr>
      <w:r w:rsidRPr="00F90B43">
        <w:rPr>
          <w:szCs w:val="22"/>
        </w:rPr>
        <w:t>Sterownik dla diod LED (1 szt.).</w:t>
      </w:r>
    </w:p>
    <w:p w14:paraId="21E6AAA4" w14:textId="23BEF844" w:rsidR="005F2B93" w:rsidRPr="00F90B43" w:rsidRDefault="00E51C78" w:rsidP="00E51C78">
      <w:pPr>
        <w:pStyle w:val="Akapitzlist"/>
        <w:widowControl w:val="0"/>
        <w:suppressAutoHyphens/>
        <w:spacing w:line="360" w:lineRule="auto"/>
        <w:ind w:left="0"/>
      </w:pPr>
      <w:r w:rsidRPr="00F90B43">
        <w:rPr>
          <w:rFonts w:cs="Calibri"/>
          <w:kern w:val="2"/>
          <w:szCs w:val="22"/>
          <w:lang w:eastAsia="ar-SA"/>
        </w:rPr>
        <w:lastRenderedPageBreak/>
        <w:t>3.</w:t>
      </w:r>
      <w:r w:rsidR="00A37B2B">
        <w:rPr>
          <w:rFonts w:cs="Calibri"/>
          <w:kern w:val="2"/>
          <w:szCs w:val="22"/>
          <w:lang w:eastAsia="ar-SA"/>
        </w:rPr>
        <w:t xml:space="preserve"> </w:t>
      </w:r>
      <w:r w:rsidR="00FB7387" w:rsidRPr="00F90B43">
        <w:rPr>
          <w:rFonts w:cs="Calibri"/>
          <w:kern w:val="2"/>
          <w:szCs w:val="22"/>
          <w:lang w:eastAsia="ar-SA"/>
        </w:rPr>
        <w:t xml:space="preserve">Wspólny Słownik Zamówień CPV: </w:t>
      </w:r>
    </w:p>
    <w:p w14:paraId="7526CE57" w14:textId="77777777" w:rsidR="00E51C78" w:rsidRPr="00F90B43" w:rsidRDefault="00E51C78" w:rsidP="00E51C78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 w:rsidRPr="00F90B43">
        <w:rPr>
          <w:szCs w:val="22"/>
        </w:rPr>
        <w:t xml:space="preserve">38410000-2 (przyrządy pomiarowe), </w:t>
      </w:r>
    </w:p>
    <w:p w14:paraId="6CC6CA73" w14:textId="77777777" w:rsidR="00E51C78" w:rsidRPr="00F90B43" w:rsidRDefault="00E51C78" w:rsidP="00E51C78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 w:rsidRPr="00F90B43">
        <w:rPr>
          <w:szCs w:val="22"/>
        </w:rPr>
        <w:t xml:space="preserve">38540000-2 (maszyny i aparatura badawcza i pomiarowa), </w:t>
      </w:r>
    </w:p>
    <w:p w14:paraId="21519EE2" w14:textId="77777777" w:rsidR="00E51C78" w:rsidRPr="00F90B43" w:rsidRDefault="00E51C78" w:rsidP="00E51C78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 w:rsidRPr="00F90B43">
        <w:rPr>
          <w:szCs w:val="22"/>
        </w:rPr>
        <w:t>38500000-0 (aparatura kontrolna i badawcza)</w:t>
      </w:r>
    </w:p>
    <w:p w14:paraId="5348F661" w14:textId="77777777" w:rsidR="00E51C78" w:rsidRPr="00F90B43" w:rsidRDefault="00E51C78" w:rsidP="00E51C78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 w:rsidRPr="00F90B43">
        <w:rPr>
          <w:szCs w:val="22"/>
        </w:rPr>
        <w:t>38000000-5 (Sprzęt laboratoryjny, optyczny i precyzyjny (z wyjątkiem szklanego))</w:t>
      </w:r>
    </w:p>
    <w:p w14:paraId="3120BC82" w14:textId="77777777" w:rsidR="00E51C78" w:rsidRPr="00F90B43" w:rsidRDefault="00E51C78" w:rsidP="00E51C78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 w:rsidRPr="00F90B43">
        <w:rPr>
          <w:szCs w:val="22"/>
        </w:rPr>
        <w:t>38424000-3 (Urządzenia pomiarowe i sterujące)</w:t>
      </w:r>
    </w:p>
    <w:p w14:paraId="4FEC95D3" w14:textId="77777777" w:rsidR="00E51C78" w:rsidRPr="00F90B43" w:rsidRDefault="00E51C78" w:rsidP="00E51C78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 w:rsidRPr="00F90B43">
        <w:rPr>
          <w:szCs w:val="22"/>
        </w:rPr>
        <w:t>30237130-9 (Karty komputerowe)</w:t>
      </w:r>
    </w:p>
    <w:p w14:paraId="35570BFE" w14:textId="423CAE3F" w:rsidR="005F2B93" w:rsidRPr="00F90B43" w:rsidRDefault="00E51C78" w:rsidP="00E51C78">
      <w:pPr>
        <w:widowControl w:val="0"/>
        <w:suppressAutoHyphens/>
        <w:spacing w:line="360" w:lineRule="auto"/>
        <w:rPr>
          <w:szCs w:val="22"/>
        </w:rPr>
      </w:pPr>
      <w:r w:rsidRPr="00F90B43">
        <w:rPr>
          <w:szCs w:val="22"/>
        </w:rPr>
        <w:t>35125100-7 (Czujniki)</w:t>
      </w:r>
    </w:p>
    <w:p w14:paraId="6943DF10" w14:textId="73EDB9B6" w:rsidR="00C13B37" w:rsidRDefault="00C13B37" w:rsidP="00DD31F5">
      <w:pPr>
        <w:pStyle w:val="Akapitzlist"/>
        <w:numPr>
          <w:ilvl w:val="1"/>
          <w:numId w:val="6"/>
        </w:numPr>
        <w:spacing w:before="120"/>
        <w:ind w:left="142" w:hanging="142"/>
      </w:pPr>
      <w:r w:rsidRPr="00C13B37">
        <w:rPr>
          <w:rFonts w:cs="Calibri"/>
          <w:b/>
          <w:szCs w:val="22"/>
          <w:u w:val="single"/>
        </w:rPr>
        <w:t>Wymagania dotyczące przedmiotu zamówienia</w:t>
      </w:r>
      <w:r w:rsidRPr="00C13B37">
        <w:rPr>
          <w:rFonts w:cs="Calibri"/>
          <w:b/>
          <w:szCs w:val="22"/>
        </w:rPr>
        <w:t>:</w:t>
      </w:r>
    </w:p>
    <w:p w14:paraId="6BD158AE" w14:textId="77777777" w:rsidR="00C13B37" w:rsidRDefault="00C13B37" w:rsidP="00C13B3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Ilekroć w niniejszej specyfikacji przedmiot zamówienia jest opisany ze wskazaniem znaków towarowych, patentów lub pochodzenia, to przyjmuje się, że wskazaniom takim towarzyszą wyrazy „lub równoważne”.</w:t>
      </w:r>
    </w:p>
    <w:p w14:paraId="5943EC51" w14:textId="77777777" w:rsidR="00C13B37" w:rsidRDefault="00C13B37" w:rsidP="00C13B3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Jeżeli w opisie przedmiotu zamówienia lub gdziekolwiek w SIWZ użyto norm, aprobat technicznych, specyfikacji technicznych, systemów odniesienia, nazwy standardu, klasy, benchmarku lub inne, które mogą być rozumiane jako wskazanie normy w rozumieniu art. 30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, Zamawiający dopuszcza zastosowanie rozwiązań równoważnych opisywanym, gwarantujących osiągnięcie parametrów nie gorszych niż opisane w dokumentacji.</w:t>
      </w:r>
    </w:p>
    <w:p w14:paraId="1DCDC8DA" w14:textId="77777777" w:rsidR="00C13B37" w:rsidRDefault="00C13B37" w:rsidP="00C13B3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Wykonawca, który powołuje się na równoważne rozwiązania, jest zobowiązany wykazać, że oferowane przez niego dostawy i usługi spełniają wymagania określone przez Zamawiającego.</w:t>
      </w:r>
    </w:p>
    <w:p w14:paraId="7A9F1C79" w14:textId="77777777" w:rsidR="00C13B37" w:rsidRDefault="00C13B37" w:rsidP="00C13B3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 w14:paraId="45144086" w14:textId="77777777" w:rsidR="00C13B37" w:rsidRDefault="00C13B37" w:rsidP="00C13B37">
      <w:pPr>
        <w:widowControl w:val="0"/>
        <w:suppressAutoHyphens/>
        <w:spacing w:before="60" w:after="60"/>
        <w:rPr>
          <w:rFonts w:cs="Calibri"/>
          <w:b/>
          <w:bCs/>
          <w:kern w:val="2"/>
          <w:szCs w:val="22"/>
          <w:lang w:eastAsia="ar-SA"/>
        </w:rPr>
      </w:pPr>
      <w:r>
        <w:rPr>
          <w:rFonts w:cs="Calibri"/>
          <w:b/>
          <w:bCs/>
          <w:kern w:val="2"/>
          <w:szCs w:val="22"/>
          <w:lang w:eastAsia="ar-SA"/>
        </w:rPr>
        <w:t>Zamawiający wymaga dla każdego oferowanego produktu, programu podania pełnej nazwy producenta i produktu wraz z numerem katalogowym (jeśli występuje). Jeśli oferowany produkt składa się z części (np. urządzenia,  pakiety oprogramowania).</w:t>
      </w:r>
    </w:p>
    <w:p w14:paraId="34FC242E" w14:textId="77777777" w:rsidR="00C13B37" w:rsidRDefault="00C13B37" w:rsidP="00C13B37">
      <w:pPr>
        <w:widowControl w:val="0"/>
        <w:suppressAutoHyphens/>
        <w:spacing w:before="60" w:after="60"/>
        <w:rPr>
          <w:b/>
          <w:u w:val="single"/>
        </w:rPr>
      </w:pPr>
      <w:r>
        <w:rPr>
          <w:rFonts w:cs="Calibri"/>
          <w:b/>
          <w:bCs/>
          <w:kern w:val="2"/>
          <w:szCs w:val="22"/>
          <w:u w:val="single"/>
          <w:lang w:eastAsia="ar-SA"/>
        </w:rPr>
        <w:t>Zamawiający wymaga tego obowiązkowo wyłącznie dla pozycji, które wskazał w opisie przedmiotu zamówienia.</w:t>
      </w:r>
    </w:p>
    <w:p w14:paraId="4804C7D6" w14:textId="77777777" w:rsidR="00C13B37" w:rsidRDefault="00C13B37" w:rsidP="00C13B3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Wszelkie wymagania techniczne dotyczące przedmiotu zamówienia należy traktować jako graniczne. Brak możliwości spełnienia przez proponowane urządzenia lub oprogramowanie któregokolwiek z wymienionych parametrów wyklucza je z dalszej oceny.</w:t>
      </w:r>
    </w:p>
    <w:p w14:paraId="47497CC1" w14:textId="683312C1" w:rsidR="00C13B37" w:rsidRPr="00C13B37" w:rsidRDefault="00C13B37" w:rsidP="00E51C78">
      <w:pPr>
        <w:widowControl w:val="0"/>
        <w:suppressAutoHyphens/>
        <w:spacing w:line="360" w:lineRule="auto"/>
        <w:rPr>
          <w:b/>
        </w:rPr>
      </w:pPr>
      <w:r w:rsidRPr="00C13B37">
        <w:rPr>
          <w:b/>
        </w:rPr>
        <w:t>3.</w:t>
      </w:r>
      <w:r>
        <w:rPr>
          <w:b/>
        </w:rPr>
        <w:t xml:space="preserve">        </w:t>
      </w:r>
      <w:r w:rsidRPr="00C13B37">
        <w:rPr>
          <w:b/>
          <w:u w:val="single"/>
        </w:rPr>
        <w:t>Opis przedmiotu zamówienia</w:t>
      </w:r>
    </w:p>
    <w:p w14:paraId="3DB9815F" w14:textId="77777777" w:rsidR="00C53BC2" w:rsidRDefault="00C53BC2" w:rsidP="00C53BC2">
      <w:pPr>
        <w:spacing w:line="360" w:lineRule="auto"/>
        <w:rPr>
          <w:rFonts w:ascii="Arial Narrow" w:eastAsiaTheme="minorEastAsia" w:hAnsi="Arial Narrow" w:cs="Arial"/>
          <w:b/>
          <w:bCs/>
        </w:rPr>
      </w:pPr>
      <w:r>
        <w:rPr>
          <w:rFonts w:ascii="Arial Narrow" w:eastAsiaTheme="minorEastAsia" w:hAnsi="Arial Narrow" w:cs="Arial"/>
          <w:b/>
          <w:bCs/>
        </w:rPr>
        <w:t>Zestaw 1 (pozycja 1 tabeli kosztorysowej)</w:t>
      </w:r>
    </w:p>
    <w:p w14:paraId="10A4F36E" w14:textId="77777777" w:rsidR="00C53BC2" w:rsidRDefault="00C53BC2" w:rsidP="00DD31F5">
      <w:pPr>
        <w:numPr>
          <w:ilvl w:val="0"/>
          <w:numId w:val="58"/>
        </w:numPr>
        <w:overflowPunct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Kaseta pomiarowa wraz z kartami akwizycji sygnału</w:t>
      </w:r>
    </w:p>
    <w:p w14:paraId="231B753D" w14:textId="77777777" w:rsidR="00C53BC2" w:rsidRDefault="00C53BC2" w:rsidP="00DD31F5">
      <w:pPr>
        <w:numPr>
          <w:ilvl w:val="1"/>
          <w:numId w:val="58"/>
        </w:numPr>
        <w:overflowPunct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Kaseta pomiarowa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3"/>
        <w:gridCol w:w="3140"/>
        <w:gridCol w:w="3576"/>
        <w:gridCol w:w="2179"/>
      </w:tblGrid>
      <w:tr w:rsidR="00C53BC2" w14:paraId="60C51614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7A6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C8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089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7A1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lastRenderedPageBreak/>
              <w:t>(Wykonawca jest zobowiązany wpisać proponowane przez siebie parametry, oznaczenia podzespołów lub potwierdzić wymagania stawiane przez Zamawiającego)</w:t>
            </w:r>
          </w:p>
        </w:tc>
      </w:tr>
      <w:tr w:rsidR="00C53BC2" w14:paraId="71A0552A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E6F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5D1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10E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F21D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154E22F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182149D5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1AA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5B6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016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38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47D02B7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4D03994F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27A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F3A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7B4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13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2DAD5BB7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4EF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C08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267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0D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Wysokość</w:t>
            </w:r>
          </w:p>
          <w:p w14:paraId="269E9B0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2AD1DDC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59F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347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Liczba miejsc dla modułów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B97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21, 6U w standardzie VME, plus 2U dla wiatraków chłodzących, w sumie min. 8U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62C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dostępnych modułów:</w:t>
            </w:r>
          </w:p>
          <w:p w14:paraId="31061DA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7D07A9CA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5A9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FCC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Plater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F33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Pełna zgodność z VME64 i VME64X, CBLT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B90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Plater zgodny z:</w:t>
            </w:r>
          </w:p>
          <w:p w14:paraId="76502E2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AE76D42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B4E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C6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Zasilanie kasety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F6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 napięcia zmiennego w zakresie od co najwyżej 92 V do co najmniej 264, przy częstotliwości pracy sieci w zakresie od 50 do 60 </w:t>
            </w:r>
            <w:proofErr w:type="spellStart"/>
            <w:r>
              <w:rPr>
                <w:rFonts w:ascii="Arial Narrow" w:hAnsi="Arial Narrow"/>
                <w:szCs w:val="22"/>
              </w:rPr>
              <w:t>Hz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666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napięcia zasilania</w:t>
            </w:r>
          </w:p>
          <w:p w14:paraId="199B564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  <w:p w14:paraId="7749F25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Częstotliwość pracy sieci</w:t>
            </w:r>
          </w:p>
          <w:p w14:paraId="6AE2691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75FE9A3B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29D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AF3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Wbudowany zasilacz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D5B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moc minimalna 2.5 KW przy zasilaniu 211 V, 1.2 KW przy zasilaniu 100 V</w:t>
            </w:r>
          </w:p>
          <w:p w14:paraId="4A21FBC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sprawdzalności 75% przy zasilaniu 230 V</w:t>
            </w:r>
          </w:p>
          <w:p w14:paraId="14C454D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bezpiecznik typu B lub 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60C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Moc zasilacza</w:t>
            </w:r>
          </w:p>
          <w:p w14:paraId="35A5788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  <w:p w14:paraId="280CA7E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Przy napięciu</w:t>
            </w:r>
          </w:p>
          <w:p w14:paraId="08924E3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  <w:p w14:paraId="6FCF732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Sprawność zasilacza</w:t>
            </w:r>
          </w:p>
          <w:p w14:paraId="0480F9C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  <w:p w14:paraId="62FB2F1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Przy napięciu</w:t>
            </w:r>
          </w:p>
          <w:p w14:paraId="59498EF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72A4E44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B6F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9.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43D" w14:textId="77777777" w:rsidR="00C53BC2" w:rsidRDefault="00C53BC2">
            <w:pPr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Wbudowane zabezpieczenia </w:t>
            </w:r>
          </w:p>
          <w:p w14:paraId="2D9CF5D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551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termiczne, przed przegrzaniem wentylatorów powyżej 50 st. C., przegrzaniem zasilacza powyżej 65 st. C.</w:t>
            </w:r>
          </w:p>
          <w:p w14:paraId="0ABFA74D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zwarciowe (programowalna wartość dopuszczalna prądu pobierana przez kasetę)</w:t>
            </w:r>
          </w:p>
          <w:p w14:paraId="7581EFF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zbyt niskie napięcie programowalne w zakresie od najwyżej 80% do co najmniej 97%</w:t>
            </w:r>
          </w:p>
          <w:p w14:paraId="14DEC88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zbyt wysokie napięcie, programowalne w co najmniej w zakresie od min. 103% co najmniej 120%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536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Wbudowane zabezpieczenia</w:t>
            </w:r>
          </w:p>
          <w:p w14:paraId="63EEB1D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18A15B38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5E8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E9A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Interfejsy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CDF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CAN, Ethernet, USB, RS232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40D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Interfejsy:</w:t>
            </w:r>
          </w:p>
          <w:p w14:paraId="36BD563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AF81DC5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21A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C0E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Możliwość łączenia kaskadowego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874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7B4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09095C8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C80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E75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Wyświetlacz graficzny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1DC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Typu OLED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AE0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Wyświetlacz:</w:t>
            </w:r>
          </w:p>
          <w:p w14:paraId="3EE2743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14765C0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D78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F10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Spełniane normy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355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EN 61010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597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7E3E07A2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297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060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Czujniki temperatury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38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Przynajmniej: w zasilaczu, na platerze, przy wentylatorach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CB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Wykaz czujników temperatury</w:t>
            </w:r>
          </w:p>
          <w:p w14:paraId="5232B45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7DA2A5CC" w14:textId="77777777" w:rsidTr="00C53BC2">
        <w:trPr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C65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C90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28C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50 st. C.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D02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29F380D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11DA92E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805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6AF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Przepływ powietrza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0AE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540 m³/h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2DF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Minimalny przepływ o wartości</w:t>
            </w:r>
          </w:p>
          <w:p w14:paraId="29AE5C7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7AE7623A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17C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5E3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Możliwość aktualizacji oprogramowania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9EC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Przez Ethernet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E58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Aktualizacja oprogramowania przez:</w:t>
            </w:r>
          </w:p>
          <w:p w14:paraId="3B2AFAE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31C27EEB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38C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E0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Napięcia dostępne poprzez plater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9D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+3.3 V, +5 V, </w:t>
            </w:r>
            <w:r>
              <w:rPr>
                <w:rFonts w:ascii="Arial Narrow" w:hAnsi="Arial Narrow" w:cs="Tahoma"/>
                <w:szCs w:val="22"/>
              </w:rPr>
              <w:t>±12 V</w:t>
            </w:r>
            <w:r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01E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Wykaz napięć na platerze:</w:t>
            </w:r>
          </w:p>
          <w:p w14:paraId="3E1B20B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B0E7987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DBE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1C2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Szumy napięcia na platerze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736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poniżej 10 </w:t>
            </w:r>
            <w:proofErr w:type="spellStart"/>
            <w:r>
              <w:rPr>
                <w:rFonts w:ascii="Arial Narrow" w:hAnsi="Arial Narrow"/>
                <w:szCs w:val="22"/>
              </w:rPr>
              <w:t>mVpp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jednocześnie poniżej 1 </w:t>
            </w:r>
            <w:proofErr w:type="spellStart"/>
            <w:r>
              <w:rPr>
                <w:rFonts w:ascii="Arial Narrow" w:hAnsi="Arial Narrow"/>
                <w:szCs w:val="22"/>
              </w:rPr>
              <w:t>mVrms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dla +5 V</w:t>
            </w:r>
          </w:p>
          <w:p w14:paraId="13545C6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 xml:space="preserve">- poniżej 10 </w:t>
            </w:r>
            <w:proofErr w:type="spellStart"/>
            <w:r>
              <w:rPr>
                <w:rFonts w:ascii="Arial Narrow" w:hAnsi="Arial Narrow"/>
                <w:szCs w:val="22"/>
              </w:rPr>
              <w:t>mVpp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jednocześnie poniżej 1 </w:t>
            </w:r>
            <w:proofErr w:type="spellStart"/>
            <w:r>
              <w:rPr>
                <w:rFonts w:ascii="Arial Narrow" w:hAnsi="Arial Narrow"/>
                <w:szCs w:val="22"/>
              </w:rPr>
              <w:t>mVrms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dla +3.3 V</w:t>
            </w:r>
          </w:p>
          <w:p w14:paraId="266ABC1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poniżej 10 </w:t>
            </w:r>
            <w:proofErr w:type="spellStart"/>
            <w:r>
              <w:rPr>
                <w:rFonts w:ascii="Arial Narrow" w:hAnsi="Arial Narrow"/>
                <w:szCs w:val="22"/>
              </w:rPr>
              <w:t>mVpp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jednocześnie poniżej 2 </w:t>
            </w:r>
            <w:proofErr w:type="spellStart"/>
            <w:r>
              <w:rPr>
                <w:rFonts w:ascii="Arial Narrow" w:hAnsi="Arial Narrow"/>
                <w:szCs w:val="22"/>
              </w:rPr>
              <w:t>mVrms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dla +12 V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0F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Wykaz napięć szumów mierzona na platerze:</w:t>
            </w:r>
          </w:p>
          <w:p w14:paraId="2CC6A024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5AFA5D31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51D61204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1C7E0EE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153E207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001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65B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F9A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F27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29F118D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0B5223E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F72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F12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534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449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5CF7925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7A12EE4C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5ED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5DE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48E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60D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1A4FB547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7EEA357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12F432A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DD6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CC1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DBD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707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6F4B51CE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913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384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16A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895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7BA7CC0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1F2A1D1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324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9D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383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2BE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4D83522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1436A300" w14:textId="77777777" w:rsidR="00C53BC2" w:rsidRDefault="00C53BC2" w:rsidP="00C53BC2">
      <w:pPr>
        <w:rPr>
          <w:rFonts w:ascii="Times New Roman" w:hAnsi="Times New Roman"/>
        </w:rPr>
      </w:pPr>
    </w:p>
    <w:p w14:paraId="0F17E2D6" w14:textId="77777777" w:rsidR="00C53BC2" w:rsidRDefault="00C53BC2" w:rsidP="00F8772B">
      <w:pPr>
        <w:pStyle w:val="Akapitzlist"/>
        <w:numPr>
          <w:ilvl w:val="1"/>
          <w:numId w:val="59"/>
        </w:numPr>
        <w:overflowPunct/>
        <w:spacing w:after="160" w:line="256" w:lineRule="auto"/>
        <w:jc w:val="left"/>
      </w:pPr>
      <w:r>
        <w:t>Karta akwizycji sygnału analogowego 16 kanałów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3178"/>
        <w:gridCol w:w="3452"/>
        <w:gridCol w:w="2293"/>
      </w:tblGrid>
      <w:tr w:rsidR="00C53BC2" w14:paraId="66DEF791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E92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87D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2B4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02A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  <w:bookmarkStart w:id="2" w:name="_Hlk38281596"/>
            <w:bookmarkEnd w:id="2"/>
          </w:p>
        </w:tc>
      </w:tr>
      <w:tr w:rsidR="00C53BC2" w14:paraId="154FFEC8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5E4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932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EBF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A12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5965112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7439B0EE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EA9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811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FC9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E1C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3ECDB23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2DFFC32A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7DF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4EF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123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34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0E6DF9A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E33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C7B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9DC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ACC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6E34FE0D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EF3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36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Kompatybilność z VME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4FF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VME 64X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634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Kompatybilność z</w:t>
            </w:r>
          </w:p>
          <w:p w14:paraId="2B44170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37A50372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18A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58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Zasilanie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F11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Poprzez magistrale VME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8FD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7B1037CA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C2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D31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Parametry kanałów analogowych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204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kanałów, min. 16 kanałów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E2E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</w:t>
            </w:r>
          </w:p>
          <w:p w14:paraId="374206E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306D9C99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391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92D" w14:textId="77777777" w:rsidR="00C53BC2" w:rsidRDefault="00C53BC2">
            <w:pPr>
              <w:spacing w:after="160" w:line="256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837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szybkość próbkowania, 250 MS/s (wszystkie kanały jednocześnie próbkujące)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C42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szybkość próbkowania</w:t>
            </w:r>
          </w:p>
          <w:p w14:paraId="6A46927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BC1D083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6A5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F78F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DBF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Rozdzielczość próbkowania min. 14 bitów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D40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Rozdzielczość próbkowania </w:t>
            </w:r>
          </w:p>
          <w:p w14:paraId="19909C1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3C56A2CA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127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807B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9DF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Wejście pojedynczego kanału analogowego, niesymetryczne (pojedyncze)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7C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wejścia analogowego</w:t>
            </w:r>
          </w:p>
          <w:p w14:paraId="627EFA5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8C839BC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E84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2E9C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D45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Impedancja wejściowa kanału analogowego 50 </w:t>
            </w:r>
            <w:proofErr w:type="spellStart"/>
            <w:r>
              <w:rPr>
                <w:rFonts w:ascii="Arial Narrow" w:hAnsi="Arial Narrow"/>
                <w:szCs w:val="22"/>
              </w:rPr>
              <w:t>ohm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3E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Impedancja wejściowa kanału analogowego</w:t>
            </w:r>
          </w:p>
          <w:p w14:paraId="40E693F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81153E3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F8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97C2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B9E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Maksymalne napięcie mierzone bez zniekształceń min. 2 </w:t>
            </w:r>
            <w:proofErr w:type="spellStart"/>
            <w:r>
              <w:rPr>
                <w:rFonts w:ascii="Arial Narrow" w:hAnsi="Arial Narrow"/>
                <w:szCs w:val="22"/>
              </w:rPr>
              <w:t>Vpp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B74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napięcie mierzone bez zniekształceń</w:t>
            </w:r>
          </w:p>
          <w:p w14:paraId="3C74CE0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EA11656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07C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2EBD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39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każdego z kanałów analogowych min. 125 MHz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CB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każdego z kanałów analogowych</w:t>
            </w:r>
          </w:p>
          <w:p w14:paraId="31C9327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8AF0992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895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3C2D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49F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Złącza wejściowe analogowe MCX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446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Złącza wejściowe analogowe</w:t>
            </w:r>
          </w:p>
          <w:p w14:paraId="5AA5E0D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1240569F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F6B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7C2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Interfejs dostępowy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1AE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Poprzez interfejs: </w:t>
            </w:r>
          </w:p>
          <w:p w14:paraId="4474CA5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USB</w:t>
            </w:r>
          </w:p>
          <w:p w14:paraId="4F82F93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- magistrale VME</w:t>
            </w:r>
          </w:p>
          <w:p w14:paraId="6EA0B29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optyczny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0AE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Dostępne interfejsy wraz z ich wersjami</w:t>
            </w:r>
          </w:p>
          <w:p w14:paraId="2B3B052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..............................</w:t>
            </w:r>
          </w:p>
        </w:tc>
      </w:tr>
      <w:tr w:rsidR="00C53BC2" w14:paraId="5EBF4839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DBD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16.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9FC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Parametry interfejsu optycznego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5DC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transmisji min. 80 MB/s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B0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transmisji</w:t>
            </w:r>
          </w:p>
          <w:p w14:paraId="2425F1F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5DA6CB5D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89D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2D2F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5EE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Możliwość łączenia szeregowego typu </w:t>
            </w:r>
            <w:proofErr w:type="spellStart"/>
            <w:r>
              <w:rPr>
                <w:rFonts w:ascii="Arial Narrow" w:hAnsi="Arial Narrow"/>
                <w:szCs w:val="22"/>
              </w:rPr>
              <w:t>daisy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chain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D2D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60E884D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844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7B4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Linie GPIO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F4D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Min. 16 linii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BAF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linii</w:t>
            </w:r>
          </w:p>
          <w:p w14:paraId="365F6E1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12B0AC23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AAB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3567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4F8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linii programowalne wejścia/wyjścia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D0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linii</w:t>
            </w:r>
          </w:p>
          <w:p w14:paraId="370695E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10537E12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749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747C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670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zastosowania linii jako zewnętrzne wejście znakujące dane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4BC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45CBF2CB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2B6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82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Sygnał zegarowy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C10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Synchronizacja poprzez połączenie wyjścia zegarowego pierwszego modułu do wejścia drugiego (</w:t>
            </w:r>
            <w:proofErr w:type="spellStart"/>
            <w:r>
              <w:rPr>
                <w:rFonts w:ascii="Arial Narrow" w:hAnsi="Arial Narrow"/>
                <w:szCs w:val="22"/>
              </w:rPr>
              <w:t>daisy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chain</w:t>
            </w:r>
            <w:proofErr w:type="spellEnd"/>
            <w:r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5C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C7B28AD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2DD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4223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242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podłączenia zewnętrznego źródła sygnału zegara i synchronizacje danych z przetwornika analogowo-cyfrowego z tego zegara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24D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42AC15C4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280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4A5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Wyzwalanie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D5A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 zewnętrznego </w:t>
            </w:r>
            <w:proofErr w:type="spellStart"/>
            <w:r>
              <w:rPr>
                <w:rFonts w:ascii="Arial Narrow" w:hAnsi="Arial Narrow"/>
                <w:szCs w:val="22"/>
              </w:rPr>
              <w:t>pinu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GPIO lub dedykowanego wejścia wyzwalania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5C2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48287526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D29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1679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EB5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 oprogramowania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11B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7CD74C71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057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F408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95E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Przekazywanie sygnału wyzwalania do kolejnego pakietu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4F5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2F92187E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8AF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26.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8EE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Synchronizacja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183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Poprzez linie GPIO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E4F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DB59F50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67E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B3E2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B53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Zewnętrzną linie wyznania typu TRG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460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444662D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83F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28.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CA7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Dołączone oprogramowanie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BC4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Pozwala na rejestrację okna pomiarów o zadanej przez użytkownika długości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E9B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73DF9B52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804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D28C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2BE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Programowany przez użytkownika poziom wyzwalania okna pomiarów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73F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6CA72655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908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48B5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346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USB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156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6AEEF7D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3AAFFB84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74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31.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988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EE1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0F6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189F84A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DB188D7" w14:textId="77777777" w:rsidTr="00C53BC2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C76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7D9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A6E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E3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7CA7484D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388DA9A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38F7B004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38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914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489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00B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6134D069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4CE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8C9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347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177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3B45009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E7DA821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3C6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7F8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Okres gwarancji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190A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Okres gwarancji (kryterium punktowane):</w:t>
            </w:r>
          </w:p>
          <w:p w14:paraId="178C862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wymagany przez Zamawiającego okres gwarancji co najmniej 12 miesięcy od dnia dokonania odbioru przedmiotu zamówienia bez zastrzeżeń potwierdzonego protokołem obioru podpisanym przez strony – 0 punktów,</w:t>
            </w:r>
          </w:p>
          <w:p w14:paraId="050340D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przedłużenie okresu gwarancji do minimum 24 miesięcy – 10 punktów, </w:t>
            </w:r>
          </w:p>
          <w:p w14:paraId="68DB343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przedłużenie okresu gwarancji do minimum 36 miesięcy – 20 punktów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5E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  <w:p w14:paraId="6FE35749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7F9884D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Podać oferowany okres gwarancji:</w:t>
            </w:r>
          </w:p>
          <w:p w14:paraId="192C95DB" w14:textId="77777777" w:rsidR="00C53BC2" w:rsidRDefault="00C53BC2">
            <w:pPr>
              <w:spacing w:after="160" w:line="256" w:lineRule="auto"/>
              <w:rPr>
                <w:sz w:val="24"/>
              </w:rPr>
            </w:pPr>
            <w:r>
              <w:rPr>
                <w:rFonts w:ascii="Arial Narrow" w:hAnsi="Arial Narrow"/>
                <w:szCs w:val="22"/>
              </w:rPr>
              <w:t>…………………..</w:t>
            </w:r>
          </w:p>
        </w:tc>
      </w:tr>
      <w:tr w:rsidR="00C53BC2" w14:paraId="61F47351" w14:textId="77777777" w:rsidTr="00C53B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F553" w14:textId="77777777" w:rsidR="00C53BC2" w:rsidRPr="00C13B37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 w:rsidRPr="00C13B37">
              <w:rPr>
                <w:rFonts w:ascii="Arial Narrow" w:hAnsi="Arial Narrow"/>
                <w:szCs w:val="22"/>
              </w:rPr>
              <w:t>36.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23E0" w14:textId="77777777" w:rsidR="00C53BC2" w:rsidRPr="00C13B37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 w:rsidRPr="00C13B37"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773" w14:textId="77777777" w:rsidR="00C53BC2" w:rsidRPr="00C13B37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 w:rsidRPr="00C13B37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0961" w14:textId="77777777" w:rsidR="00C53BC2" w:rsidRPr="00C13B37" w:rsidRDefault="00C53BC2">
            <w:pPr>
              <w:rPr>
                <w:rFonts w:ascii="Arial Narrow" w:hAnsi="Arial Narrow"/>
                <w:szCs w:val="22"/>
              </w:rPr>
            </w:pPr>
            <w:r w:rsidRPr="00C13B37">
              <w:rPr>
                <w:rFonts w:ascii="Arial Narrow" w:hAnsi="Arial Narrow"/>
                <w:szCs w:val="22"/>
              </w:rPr>
              <w:t>Liczba sztuk</w:t>
            </w:r>
          </w:p>
          <w:p w14:paraId="2BEA98CB" w14:textId="77777777" w:rsidR="00C53BC2" w:rsidRPr="00C13B37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 w:rsidRPr="00C13B37"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79F8E6E1" w14:textId="77777777" w:rsidR="00C53BC2" w:rsidRDefault="00C53BC2" w:rsidP="00C53BC2">
      <w:r>
        <w:br w:type="page"/>
      </w:r>
    </w:p>
    <w:p w14:paraId="5CBE3AA0" w14:textId="77777777" w:rsidR="00C53BC2" w:rsidRPr="00C13B37" w:rsidRDefault="00C53BC2" w:rsidP="00C53BC2">
      <w:pPr>
        <w:spacing w:line="360" w:lineRule="auto"/>
        <w:rPr>
          <w:rFonts w:ascii="Arial Narrow" w:hAnsi="Arial Narrow"/>
        </w:rPr>
      </w:pPr>
      <w:r w:rsidRPr="00C13B37">
        <w:rPr>
          <w:rFonts w:ascii="Arial Narrow" w:hAnsi="Arial Narrow"/>
        </w:rPr>
        <w:lastRenderedPageBreak/>
        <w:t>1.3 Sterownik linii wejścia/wyjścia z dyskryminatorem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5"/>
        <w:gridCol w:w="2944"/>
        <w:gridCol w:w="3524"/>
        <w:gridCol w:w="2425"/>
      </w:tblGrid>
      <w:tr w:rsidR="00C53BC2" w14:paraId="7B5F1A1D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F3C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EE9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92B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56C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C53BC2" w14:paraId="30EE4338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BF5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9A1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44C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A48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30470DE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354DE0F8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9A6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34B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562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CBB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2DD3E6E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4BFE019F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602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700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30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151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30A49272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FF6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3AE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F01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126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4FBE0429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EC8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5A4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Kompatybilność z VME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EC8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VME 64X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9F6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Kompatybilność z</w:t>
            </w:r>
          </w:p>
          <w:p w14:paraId="286BEF0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569615C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753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43B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Zasilanie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14E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Poprzez magistrale VME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AFF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ACC361C" w14:textId="77777777" w:rsidTr="00C53BC2">
        <w:trPr>
          <w:trHeight w:val="8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DCF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C1B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Interfejs linii wejścia/wyjścia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E54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LEMO model 00, wejścia i wyjścia z obciążeniem 50 </w:t>
            </w:r>
            <w:proofErr w:type="spellStart"/>
            <w:r>
              <w:rPr>
                <w:rFonts w:ascii="Arial Narrow" w:hAnsi="Arial Narrow"/>
                <w:szCs w:val="22"/>
              </w:rPr>
              <w:t>ohm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2C0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615808AF" w14:textId="77777777" w:rsidTr="00C53BC2">
        <w:trPr>
          <w:trHeight w:val="8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90E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217" w14:textId="77777777" w:rsidR="00C53BC2" w:rsidRDefault="00C53BC2">
            <w:pPr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Struktura połączeń wejść i wyjść</w:t>
            </w:r>
          </w:p>
          <w:p w14:paraId="755AAED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F1B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Podzielone na sekcje wejścia i wyjścia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7B9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Struktura połączeń wejść i wyjść</w:t>
            </w:r>
          </w:p>
          <w:p w14:paraId="3802DFF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</w:t>
            </w:r>
          </w:p>
        </w:tc>
      </w:tr>
      <w:tr w:rsidR="00C53BC2" w14:paraId="2799F280" w14:textId="77777777" w:rsidTr="00C53BC2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139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5969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CFC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sekcji min. 4x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262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sekcji</w:t>
            </w:r>
          </w:p>
        </w:tc>
      </w:tr>
      <w:tr w:rsidR="00C53BC2" w14:paraId="2059833A" w14:textId="77777777" w:rsidTr="00C53BC2">
        <w:trPr>
          <w:trHeight w:val="8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D8D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7141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B5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Przynajmniej </w:t>
            </w:r>
          </w:p>
          <w:p w14:paraId="7BB86A5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- 3 sekcje z 4 liniami wejścia wyjścia każda </w:t>
            </w:r>
          </w:p>
          <w:p w14:paraId="6CD52ABA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jedna z 3 liniami wejścia i wyjścia każda</w:t>
            </w:r>
          </w:p>
          <w:p w14:paraId="48D5239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jeden kanał dyskryminatora</w:t>
            </w:r>
          </w:p>
          <w:p w14:paraId="33C2779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0C9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D377391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0C6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BE6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Linie wejściowe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B3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Sygnał bipolarny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02F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sygnału</w:t>
            </w:r>
          </w:p>
          <w:p w14:paraId="5C2F4A0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C53BC2" w14:paraId="4F89DB2C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3BA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FF97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100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sterowania wzmocnieniem w zakresie co najmniej -1 do 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DEE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sterowania wzmocnieniem w zakresie</w:t>
            </w:r>
          </w:p>
          <w:p w14:paraId="3FDAFF8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C53BC2" w14:paraId="578B8FF4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0DD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99D2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F28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Maksymalny sygnał wejściowy min. </w:t>
            </w:r>
            <w:r>
              <w:rPr>
                <w:rFonts w:ascii="Arial Narrow" w:hAnsi="Arial Narrow" w:cs="Tahoma"/>
                <w:szCs w:val="22"/>
              </w:rPr>
              <w:t>±</w:t>
            </w:r>
            <w:r>
              <w:rPr>
                <w:rFonts w:ascii="Arial Narrow" w:hAnsi="Arial Narrow"/>
                <w:szCs w:val="22"/>
              </w:rPr>
              <w:t xml:space="preserve">1.6 V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9B1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napięcie wejściowe</w:t>
            </w:r>
          </w:p>
          <w:p w14:paraId="34A9220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C53BC2" w14:paraId="7FBB15D9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77E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BBB4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C4D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sygnału wejściowego min. 120 MHz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BE9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sygnału wejściowego</w:t>
            </w:r>
          </w:p>
          <w:p w14:paraId="2964165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C53BC2" w14:paraId="1B43D6DD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FC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3F80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F52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Maksymalne szumy wejściowe 300 </w:t>
            </w:r>
            <w:proofErr w:type="spellStart"/>
            <w:r>
              <w:rPr>
                <w:rFonts w:ascii="Arial Narrow" w:hAnsi="Arial Narrow"/>
                <w:szCs w:val="22"/>
              </w:rPr>
              <w:t>uV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RMS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C95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szumy wejściowe</w:t>
            </w:r>
          </w:p>
          <w:p w14:paraId="5E41BED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</w:t>
            </w:r>
          </w:p>
        </w:tc>
      </w:tr>
      <w:tr w:rsidR="00C53BC2" w14:paraId="2C178870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A71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F54A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07F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Nieliniowości przetwarzanego sygnału poniżej 1%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D17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Nieliniowości przetwarzanego sygnału</w:t>
            </w:r>
          </w:p>
          <w:p w14:paraId="325CC5A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C53BC2" w14:paraId="67DC5665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FDD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74A3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5F6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Regulacja offsetu w zakresie co najmniej -100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do + 100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DD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Regulacja offsetu w zakresie</w:t>
            </w:r>
          </w:p>
          <w:p w14:paraId="12732EF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C53BC2" w14:paraId="348C3BFC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5D2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4955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032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Izolacja pomiędzy kanałami min. 40 </w:t>
            </w:r>
            <w:proofErr w:type="spellStart"/>
            <w:r>
              <w:rPr>
                <w:rFonts w:ascii="Arial Narrow" w:hAnsi="Arial Narrow"/>
                <w:szCs w:val="22"/>
              </w:rPr>
              <w:t>dB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5DE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Izolacja pomiędzy kanałami</w:t>
            </w:r>
          </w:p>
          <w:p w14:paraId="7A30933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</w:t>
            </w:r>
          </w:p>
        </w:tc>
      </w:tr>
      <w:tr w:rsidR="00C53BC2" w14:paraId="7B0DC49C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036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132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Wbudowany dyskryminator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BAB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503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785ED986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A04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20.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376" w14:textId="77777777" w:rsidR="00C53BC2" w:rsidRDefault="00C53BC2">
            <w:pPr>
              <w:spacing w:after="160" w:line="256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900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Maksymalne napięcie </w:t>
            </w:r>
            <w:r>
              <w:rPr>
                <w:rFonts w:ascii="Arial Narrow" w:hAnsi="Arial Narrow" w:cs="Tahoma"/>
                <w:szCs w:val="22"/>
              </w:rPr>
              <w:t>±5 V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2CB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napięcia</w:t>
            </w:r>
          </w:p>
          <w:p w14:paraId="2A7C29D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</w:t>
            </w:r>
          </w:p>
        </w:tc>
      </w:tr>
      <w:tr w:rsidR="00C53BC2" w14:paraId="1C17B46E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EC8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F065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433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Minimalny poziom wykrywanego sygnału </w:t>
            </w:r>
          </w:p>
          <w:p w14:paraId="632327E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Tahoma"/>
                <w:szCs w:val="22"/>
              </w:rPr>
              <w:t xml:space="preserve">±30 </w:t>
            </w:r>
            <w:proofErr w:type="spellStart"/>
            <w:r>
              <w:rPr>
                <w:rFonts w:ascii="Arial Narrow" w:hAnsi="Arial Narrow" w:cs="Tahoma"/>
                <w:szCs w:val="22"/>
              </w:rPr>
              <w:t>mV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409A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Minimalny poziom wykrywanego sygnału</w:t>
            </w:r>
          </w:p>
          <w:p w14:paraId="5BC1279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</w:t>
            </w:r>
          </w:p>
        </w:tc>
      </w:tr>
      <w:tr w:rsidR="00C53BC2" w14:paraId="3D54E547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8FC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27B3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BB2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sygnału min. 160 MHz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42DA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sygnału</w:t>
            </w:r>
          </w:p>
          <w:p w14:paraId="2496840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C53BC2" w14:paraId="13F23CE9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A69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BC5D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01D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Opóźnienie między wejściem a wyjściem</w:t>
            </w:r>
          </w:p>
          <w:p w14:paraId="55DE8EF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Max 6 </w:t>
            </w:r>
            <w:proofErr w:type="spellStart"/>
            <w:r>
              <w:rPr>
                <w:rFonts w:ascii="Arial Narrow" w:hAnsi="Arial Narrow"/>
                <w:szCs w:val="22"/>
              </w:rPr>
              <w:t>ns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745D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Opóźnienie między wejściem a wyjściem</w:t>
            </w:r>
          </w:p>
          <w:p w14:paraId="6962F23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C53BC2" w14:paraId="7889B774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7AD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FC18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FFD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Stabilność napięcia ustawionego progu</w:t>
            </w:r>
          </w:p>
          <w:p w14:paraId="7791636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Max. 70uV/</w:t>
            </w:r>
            <w:proofErr w:type="spellStart"/>
            <w:r>
              <w:rPr>
                <w:rFonts w:ascii="Arial Narrow" w:hAnsi="Arial Narrow"/>
                <w:szCs w:val="22"/>
              </w:rPr>
              <w:t>St.C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064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Stabilność napięcia ustawionego progu</w:t>
            </w:r>
          </w:p>
          <w:p w14:paraId="591E3FF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C53BC2" w14:paraId="4E0F903E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E89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7751" w14:textId="77777777" w:rsidR="00C53BC2" w:rsidRDefault="00C53BC2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3A7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Ustawiany próg napięcia w zakresie</w:t>
            </w:r>
          </w:p>
          <w:p w14:paraId="572EB6A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 najmniej -1.2V do +1.2V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ED1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Ustawiany próg napięcia w zakresie</w:t>
            </w:r>
          </w:p>
          <w:p w14:paraId="28348AC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 najmniej</w:t>
            </w:r>
          </w:p>
          <w:p w14:paraId="02BDFFE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C53BC2" w14:paraId="11BB0E07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8B5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26.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74C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Zasilanie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07A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 kasety VME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542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4867E53E" w14:textId="77777777" w:rsidTr="00C53BC2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E78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F139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123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Pobór prądu maksymalnie </w:t>
            </w:r>
          </w:p>
          <w:p w14:paraId="1BAEA13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+5 V max 1A</w:t>
            </w:r>
          </w:p>
          <w:p w14:paraId="156BC800" w14:textId="77777777" w:rsidR="00C53BC2" w:rsidRDefault="00C53BC2">
            <w:pPr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  <w:lang w:val="en-US"/>
              </w:rPr>
              <w:t>+12 V max 100 mV</w:t>
            </w:r>
          </w:p>
          <w:p w14:paraId="62E455A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  <w:lang w:val="en-US"/>
              </w:rPr>
              <w:t>-12V max 200 mV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F31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Pobór prądu maksymalnie </w:t>
            </w:r>
          </w:p>
          <w:p w14:paraId="1B3B2E3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C53BC2" w14:paraId="3C597AD4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546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28.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442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Dołączone oprogramowanie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DB5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Pozwala na rejestrację okna pomiarów o zadanej przez użytkownika długości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7BC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F16D90F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25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2C53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90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Programowany przez użytkownika poziom wyzwalania okna pomiarów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408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655DE617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CFB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9352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3B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USB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A00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12CD345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E69218D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DD3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7CA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53C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16B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4082364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970FADE" w14:textId="77777777" w:rsidTr="00C53BC2">
        <w:trPr>
          <w:trHeight w:val="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D5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866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15C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91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3A129FE3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778CA3B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0FDDC8C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05C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85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20F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8FA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230E3508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9E2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405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5C5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A5B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2B8EDF0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44F5F84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D8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85F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429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0C4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6B37BCB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04103D39" w14:textId="77777777" w:rsidR="00C53BC2" w:rsidRDefault="00C53BC2" w:rsidP="00C53BC2">
      <w:pPr>
        <w:spacing w:line="360" w:lineRule="auto"/>
        <w:rPr>
          <w:rFonts w:ascii="Arial Narrow" w:hAnsi="Arial Narrow"/>
        </w:rPr>
      </w:pPr>
    </w:p>
    <w:p w14:paraId="7E096741" w14:textId="77777777" w:rsidR="00C53BC2" w:rsidRPr="00C13B37" w:rsidRDefault="00C53BC2" w:rsidP="00C53BC2">
      <w:pPr>
        <w:spacing w:line="360" w:lineRule="auto"/>
        <w:rPr>
          <w:rFonts w:ascii="Times New Roman" w:hAnsi="Times New Roman"/>
        </w:rPr>
      </w:pPr>
      <w:r w:rsidRPr="00C13B37">
        <w:rPr>
          <w:rFonts w:ascii="Arial Narrow" w:hAnsi="Arial Narrow"/>
        </w:rPr>
        <w:lastRenderedPageBreak/>
        <w:t>1.4 Karta światłowodowa ze złączem PCI Express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6"/>
        <w:gridCol w:w="2954"/>
        <w:gridCol w:w="3668"/>
        <w:gridCol w:w="2270"/>
      </w:tblGrid>
      <w:tr w:rsidR="00C53BC2" w14:paraId="507B92A0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279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ADB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279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B65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C53BC2" w14:paraId="4C73A7F0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E35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51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F6E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180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17E878E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614D6BB5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707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3E2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663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08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7E9CD2B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09C0B222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F0D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66F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PCI Express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D8F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X8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780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28886654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762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BF1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Typ wejść światłowodowych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0B5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SFP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5DA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799BB2D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6C0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FA6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Szybkość transmisji danych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9A1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80 MB/s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9B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transmisji danych</w:t>
            </w:r>
          </w:p>
          <w:p w14:paraId="6A6DF69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7BC064F9" w14:textId="77777777" w:rsidTr="00C53BC2">
        <w:trPr>
          <w:trHeight w:val="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694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21B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interfejsów optycznych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174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3E8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interfejsów</w:t>
            </w:r>
          </w:p>
          <w:p w14:paraId="2DCBBA8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7CACCA12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95A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D30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Zasilanie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C04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+12 V oraz +3.3 V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3C3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D152D8E" w14:textId="77777777" w:rsidTr="00C53BC2">
        <w:trPr>
          <w:trHeight w:val="5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138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90D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5DA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7A1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456349D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87CCF80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4FA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31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F5E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EF7D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1765691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A1CC8AF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33E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B71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C0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583A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4C92784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B1D39AA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9E5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555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778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5F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1A098B12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7B28E66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..............................</w:t>
            </w:r>
          </w:p>
        </w:tc>
      </w:tr>
      <w:tr w:rsidR="00C53BC2" w14:paraId="44701025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D0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A87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28B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9B0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66C8D20C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228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3D2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21B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35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3C85743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B9A7571" w14:textId="77777777" w:rsidTr="00C53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15A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E58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9D4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69F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144F91D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7F983A73" w14:textId="77777777" w:rsidR="00C53BC2" w:rsidRDefault="00C53BC2" w:rsidP="00C53BC2"/>
    <w:p w14:paraId="0E075C25" w14:textId="77777777" w:rsidR="00C53BC2" w:rsidRDefault="00C53BC2" w:rsidP="00C53BC2">
      <w:pPr>
        <w:spacing w:line="360" w:lineRule="auto"/>
        <w:rPr>
          <w:rFonts w:ascii="Arial Narrow" w:eastAsiaTheme="minorEastAsia" w:hAnsi="Arial Narrow" w:cs="Arial"/>
          <w:b/>
          <w:bCs/>
        </w:rPr>
      </w:pPr>
      <w:r>
        <w:rPr>
          <w:rFonts w:ascii="Arial Narrow" w:eastAsiaTheme="minorEastAsia" w:hAnsi="Arial Narrow" w:cs="Arial"/>
          <w:b/>
          <w:bCs/>
        </w:rPr>
        <w:t>Zestaw 2 (pozycja 2 tabeli kosztorysowej)</w:t>
      </w:r>
    </w:p>
    <w:p w14:paraId="4B66AF6A" w14:textId="77777777" w:rsidR="00C53BC2" w:rsidRDefault="00C53BC2" w:rsidP="00DD31F5">
      <w:pPr>
        <w:numPr>
          <w:ilvl w:val="0"/>
          <w:numId w:val="60"/>
        </w:numPr>
        <w:overflowPunct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Kaseta sterująco-kontrolna wraz z kartami</w:t>
      </w:r>
    </w:p>
    <w:p w14:paraId="3D644349" w14:textId="77777777" w:rsidR="00C53BC2" w:rsidRDefault="00C53BC2" w:rsidP="00C53BC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2.1 Kaseta sterująca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4"/>
        <w:gridCol w:w="2977"/>
        <w:gridCol w:w="3657"/>
        <w:gridCol w:w="2260"/>
      </w:tblGrid>
      <w:tr w:rsidR="00C53BC2" w14:paraId="5CACB276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0FD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F65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FB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72F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C53BC2" w14:paraId="4671F222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3F1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661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3DF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529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56A6575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2205F003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E56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A59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7CE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597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7989441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09633EE0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6BD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259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0AA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2E0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75E2D34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CEA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784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DC7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 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7C3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Wysokość</w:t>
            </w:r>
          </w:p>
          <w:p w14:paraId="6F81887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04B6942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FF3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3E0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Liczba miejsc dla modułów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98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8C4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dostępnych modułów:</w:t>
            </w:r>
          </w:p>
          <w:p w14:paraId="2D2284B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1A6D1D0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C29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353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Maksymalna liczba modułów zasilających w kasecie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12F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4 (jeden główny + min. 3 opcjonalnie)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3A7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liczba modułów zasilających w kasecie</w:t>
            </w:r>
          </w:p>
        </w:tc>
      </w:tr>
      <w:tr w:rsidR="00C53BC2" w14:paraId="2194D7A5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CA7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100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Zasilanie kasety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730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 napięcia zmiennego w zakresie od co najwyżej 92 V do co najmniej 264, przy częstotliwości pracy sieci w zakresie od 50 do 60 </w:t>
            </w:r>
            <w:proofErr w:type="spellStart"/>
            <w:r>
              <w:rPr>
                <w:rFonts w:ascii="Arial Narrow" w:hAnsi="Arial Narrow"/>
                <w:szCs w:val="22"/>
              </w:rPr>
              <w:t>Hz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738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napięcia zasilania</w:t>
            </w:r>
          </w:p>
          <w:p w14:paraId="77DC4C7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  <w:p w14:paraId="596F9C6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Częstotliwość pracy sieci</w:t>
            </w:r>
          </w:p>
          <w:p w14:paraId="29CFBD1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31AD3959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9DB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9DD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Zasilacz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20D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wbudowany lub jako moduł</w:t>
            </w:r>
          </w:p>
          <w:p w14:paraId="2442774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min. 600 W przy zasilaniu 230 VAC</w:t>
            </w:r>
          </w:p>
          <w:p w14:paraId="24E6A7D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min. 550 W przy zasilaniu 110 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0D7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Moc zasilacza przy napięciu 110 i 230 VAC</w:t>
            </w:r>
          </w:p>
          <w:p w14:paraId="128C769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4A89C149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C64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4FF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Plater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8D7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dostarczający zasilania 48 V dla kart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01E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zasilania dla kart</w:t>
            </w:r>
          </w:p>
          <w:p w14:paraId="4BF67F9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685E97FE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E9E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41B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Chłodzenie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306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6 wentylatorów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474A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wentylatorów</w:t>
            </w:r>
          </w:p>
          <w:p w14:paraId="254BCF5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3186152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E57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8358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6A6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sterowania zależna od temperatury min. w 3 zakresach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14C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3560E6C3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508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CDF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Interfejsy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59CB" w14:textId="77777777" w:rsidR="00C53BC2" w:rsidRDefault="00C53BC2">
            <w:pPr>
              <w:rPr>
                <w:sz w:val="24"/>
              </w:rPr>
            </w:pPr>
            <w:r>
              <w:rPr>
                <w:rFonts w:ascii="Arial Narrow" w:hAnsi="Arial Narrow"/>
                <w:szCs w:val="22"/>
              </w:rPr>
              <w:t>- Ethernet min. gigabit</w:t>
            </w:r>
          </w:p>
          <w:p w14:paraId="5C0A8B26" w14:textId="77777777" w:rsidR="00C53BC2" w:rsidRDefault="00C53BC2">
            <w:pPr>
              <w:spacing w:after="160" w:line="256" w:lineRule="auto"/>
              <w:rPr>
                <w:sz w:val="24"/>
              </w:rPr>
            </w:pPr>
            <w:r>
              <w:rPr>
                <w:rFonts w:ascii="Arial Narrow" w:hAnsi="Arial Narrow"/>
                <w:szCs w:val="22"/>
              </w:rPr>
              <w:t>- Ręczne sterowanie przez dotykowy panel LCD (o rozmiarze 6” lub mniejszy)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18C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Interfejsy:</w:t>
            </w:r>
          </w:p>
          <w:p w14:paraId="7589752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1DCB5126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8F4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22E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Konfiguracja poprzez przeglądarkę internetową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34D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9FF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291AB2EE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DBC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F56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Procesor przetwarzania danych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78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wbudowany w kasetę lub jako moduł</w:t>
            </w:r>
          </w:p>
          <w:p w14:paraId="7A7160C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CB5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B48125F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4A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425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wilgotności przy której urządzenie może pracować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647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max. 10% do min. 90% (bez kondensacji)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EF5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wilgotności przy której urządzenie może pracować</w:t>
            </w:r>
          </w:p>
          <w:p w14:paraId="0FD5772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E945EAB" w14:textId="77777777" w:rsidTr="00C53BC2">
        <w:trPr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70C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207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3CF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5 st. C. do min. 40 st.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BCC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39AFF69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9BBE5CC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8F1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AF2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B1A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0DC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3495968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0C11B87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A48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3AE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F5A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C8D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29AA2E5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1F636521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A9F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2AB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A15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E6D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4B257630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7733F5A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1E5510FB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60A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D35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8C6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F9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D934C82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A3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F8F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034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BC0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153AD89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12A64EA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C72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132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Waga kasety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275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Poniżej 20 kg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179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Waga kasety</w:t>
            </w:r>
          </w:p>
          <w:p w14:paraId="768AAD6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7543A62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367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EAF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Maksymalna głośność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C68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Poniżej 79 </w:t>
            </w:r>
            <w:proofErr w:type="spellStart"/>
            <w:r>
              <w:rPr>
                <w:rFonts w:ascii="Arial Narrow" w:hAnsi="Arial Narrow"/>
                <w:szCs w:val="22"/>
              </w:rPr>
              <w:t>dBA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E72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głośność</w:t>
            </w:r>
          </w:p>
          <w:p w14:paraId="40E0B38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7C18F72E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6A2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A4D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98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676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5AE41C2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64CF98F1" w14:textId="77777777" w:rsidR="00C53BC2" w:rsidRDefault="00C53BC2" w:rsidP="00C53BC2">
      <w:pPr>
        <w:rPr>
          <w:rFonts w:ascii="Arial Narrow" w:eastAsia="SimSun" w:hAnsi="Arial Narrow" w:cs="Arial"/>
          <w:color w:val="FF0000"/>
          <w:szCs w:val="22"/>
        </w:rPr>
      </w:pPr>
      <w:r>
        <w:br w:type="page"/>
      </w:r>
    </w:p>
    <w:p w14:paraId="0B2B51DC" w14:textId="77777777" w:rsidR="00C53BC2" w:rsidRDefault="00C53BC2" w:rsidP="00C53BC2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eastAsia="SimSun" w:hAnsi="Arial Narrow" w:cs="Arial"/>
        </w:rPr>
        <w:lastRenderedPageBreak/>
        <w:t>2.2 Karta zasilacza do 100 V, 32 kanałowego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"/>
        <w:gridCol w:w="3054"/>
        <w:gridCol w:w="3460"/>
        <w:gridCol w:w="2401"/>
      </w:tblGrid>
      <w:tr w:rsidR="00C53BC2" w14:paraId="1CDC7D9F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258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DC1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65D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391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C53BC2" w14:paraId="4304B6E7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0FE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0F2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2D8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1A9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475FD89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004A6060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8F8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6FE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074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B79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0362CC7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23F26CE8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FB5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43B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309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401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7E636857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C7F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083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98A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 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E52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Wysokość</w:t>
            </w:r>
          </w:p>
          <w:p w14:paraId="28E543B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34C2F6C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DFE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2BA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niezależnych kanałów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BEB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5CA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 zasilacza</w:t>
            </w:r>
          </w:p>
          <w:p w14:paraId="57BA5B4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5FE4A3EB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56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021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Złącze wyjściowe zasilacza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CE8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DB25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BDED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Złącze zasilacza</w:t>
            </w:r>
          </w:p>
          <w:p w14:paraId="29AFFF5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625595DC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685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39C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Moc wyjściowa zasilacza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905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64 W wszystkich kanałów (min. 2 W na kanał)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3BA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Moc wyjściowa zasilacza</w:t>
            </w:r>
          </w:p>
          <w:p w14:paraId="0F26E61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6BB96512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F7C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8BD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Pojedynczy kanał zasilacza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D5A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sterowana niezależnie </w:t>
            </w:r>
          </w:p>
          <w:p w14:paraId="65764EF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w zakresie co najmniej od 0 do 100 V</w:t>
            </w:r>
          </w:p>
          <w:p w14:paraId="06C152A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rozdzielczość ustawianego napięcia 10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</w:p>
          <w:p w14:paraId="418B6A4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monitor napięcia ustawionego o rozdzielczości min. 1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</w:p>
          <w:p w14:paraId="1C7877A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maksymalny prąd na wyjściu co najmniej 20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</w:p>
          <w:p w14:paraId="5492864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ogranicznik prądu o rozdzielczości 200 </w:t>
            </w:r>
            <w:proofErr w:type="spellStart"/>
            <w:r>
              <w:rPr>
                <w:rFonts w:ascii="Arial Narrow" w:hAnsi="Arial Narrow"/>
                <w:szCs w:val="22"/>
              </w:rPr>
              <w:t>nA</w:t>
            </w:r>
            <w:proofErr w:type="spellEnd"/>
          </w:p>
          <w:p w14:paraId="14351D8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monitor prądu o rozdzielczości 20 </w:t>
            </w:r>
            <w:proofErr w:type="spellStart"/>
            <w:r>
              <w:rPr>
                <w:rFonts w:ascii="Arial Narrow" w:hAnsi="Arial Narrow"/>
                <w:szCs w:val="22"/>
              </w:rPr>
              <w:t>nA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29B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Parametry pojedynczego kanału</w:t>
            </w:r>
          </w:p>
          <w:p w14:paraId="04E0413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2A333AC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0A6346B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1D9D244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3084FE4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791AA3E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0E0EE02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</w:tc>
      </w:tr>
      <w:tr w:rsidR="00C53BC2" w14:paraId="49B12107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52E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7EF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Zabezpieczenia każdego wyjścia zasilacza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D16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prądowe</w:t>
            </w:r>
          </w:p>
          <w:p w14:paraId="7C32F47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napięciowe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853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Zabezpieczenia wyjścia zasilacza</w:t>
            </w:r>
          </w:p>
          <w:p w14:paraId="38D7CBC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46B1C5CF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E8E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AEB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wilgotności przy której urządzenie może pracować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0AB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max. 10% do min. 90% (bez kondensacji)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6B8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wilgotności przy której urządzenie może pracować</w:t>
            </w:r>
          </w:p>
          <w:p w14:paraId="2154A10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671D812" w14:textId="77777777" w:rsidTr="00C53BC2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683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0EC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E21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A6B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000A4E7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93C4750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E90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ABC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C87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E77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235A460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CCF1B91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B5A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CA7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698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526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0BCF5A7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D3AF77C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5F5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97D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F9A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1D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5E318CCC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2DF3637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B08F7A9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F8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75C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918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FA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639D69B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F81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7C0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E0C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0FD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781845C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1BC19811" w14:textId="77777777" w:rsidTr="00C53B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E72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A94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6C1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BF1D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7542B90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6CF37926" w14:textId="77777777" w:rsidR="00C53BC2" w:rsidRDefault="00C53BC2" w:rsidP="00C53BC2">
      <w:pPr>
        <w:rPr>
          <w:rFonts w:ascii="Times New Roman" w:hAnsi="Times New Roman"/>
        </w:rPr>
      </w:pPr>
    </w:p>
    <w:p w14:paraId="537B90C1" w14:textId="77777777" w:rsidR="00C53BC2" w:rsidRDefault="00C53BC2" w:rsidP="00C53BC2">
      <w:pPr>
        <w:spacing w:line="360" w:lineRule="auto"/>
        <w:rPr>
          <w:rFonts w:ascii="Arial Narrow" w:hAnsi="Arial Narrow"/>
        </w:rPr>
      </w:pPr>
      <w:r>
        <w:rPr>
          <w:rFonts w:ascii="Arial Narrow" w:eastAsia="SimSun" w:hAnsi="Arial Narrow" w:cs="Arial"/>
        </w:rPr>
        <w:t>2.3 Karta zasilacza wysokiego napięcia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2948"/>
        <w:gridCol w:w="3637"/>
        <w:gridCol w:w="2294"/>
      </w:tblGrid>
      <w:tr w:rsidR="00C53BC2" w14:paraId="09751963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0FF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0DA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63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392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(Wykonawca jest zobowiązany wpisać proponowane przez siebie parametry, oznaczenia podzespołów lub potwierdzić wymagania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lastRenderedPageBreak/>
              <w:t>stawiane przez Zamawiającego)</w:t>
            </w:r>
          </w:p>
        </w:tc>
      </w:tr>
      <w:tr w:rsidR="00C53BC2" w14:paraId="4F0AFABC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F7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409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A69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B2F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4164B1E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2D5CBE96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E12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78D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BA6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245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0CDDA05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0D61AE87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54E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49D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727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D8A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A224E8A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06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DF6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2EF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 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8A4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Wysokość</w:t>
            </w:r>
          </w:p>
          <w:p w14:paraId="00B0CFD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75E1AFAD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90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566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niezależnych kanałów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FA6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23C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 zasilacza</w:t>
            </w:r>
          </w:p>
          <w:p w14:paraId="75987C3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2E0A1775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897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742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Złącze wyjściowe zasilacza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E4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CPE 23.100.151-046 wtyk</w:t>
            </w:r>
          </w:p>
          <w:p w14:paraId="3D5AA73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AEC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Złącze zasilacza</w:t>
            </w:r>
          </w:p>
          <w:p w14:paraId="69138CB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11C20D7D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A83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0F1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Możliwość załączenia wyjścia z zewnętrznego wejścia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89C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552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34E05012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2BD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5A4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Złącza załączające napięcie na wyjściu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14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LEMO model 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F5C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Złącze załączające zasilacza</w:t>
            </w:r>
          </w:p>
          <w:p w14:paraId="27F9CAA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36F902F9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8F7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9D2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Parametry każdego z kanałów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CCD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Prąd na wyjściu zasilacza min. 1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E9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Prąd na wyjściu zasilacza</w:t>
            </w:r>
          </w:p>
          <w:p w14:paraId="687A4D6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401DF779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E30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2B7A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E06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ustawienia min. Dwóch zakresów dokładności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BDA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3A1728FB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ADF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510B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DFF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Rozdzielczość ustawianego prądu max 10nA w trybie nisko prądowym, 100 </w:t>
            </w:r>
            <w:proofErr w:type="spellStart"/>
            <w:r>
              <w:rPr>
                <w:rFonts w:ascii="Arial Narrow" w:hAnsi="Arial Narrow"/>
                <w:szCs w:val="22"/>
              </w:rPr>
              <w:t>nA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w trybie wysoko prądowym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35A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Rozdzielczość ustawianego prądu</w:t>
            </w:r>
          </w:p>
          <w:p w14:paraId="6C6D59B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2AA2AA76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EFE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4FB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A8A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Sterowanie napięcia co najmniej 0 do 15 </w:t>
            </w:r>
            <w:proofErr w:type="spellStart"/>
            <w:r>
              <w:rPr>
                <w:rFonts w:ascii="Arial Narrow" w:hAnsi="Arial Narrow"/>
                <w:szCs w:val="22"/>
              </w:rPr>
              <w:t>kV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9DC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Sterowanie napięcia</w:t>
            </w:r>
          </w:p>
          <w:p w14:paraId="5410FC0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000B1722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30A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806E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E40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Krok ustawienia napięcia max 1 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129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Krok ustawienia napięcia</w:t>
            </w:r>
          </w:p>
          <w:p w14:paraId="6D2D5B0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756C96A5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2E5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D7C1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F80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Ustawienie zbocza narastającego napięcia i opadającego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1A8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1F41BE8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28B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8FD4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9D5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Zakres napięcia zbocza narastania i opadania min. w zakresie od 1 do 500 V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1C7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napięcia zbocza narastania i opadania</w:t>
            </w:r>
          </w:p>
          <w:p w14:paraId="5CB40A1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</w:tc>
      </w:tr>
      <w:tr w:rsidR="00C53BC2" w14:paraId="685A05DC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6F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D70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254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Krok ustawiania napięcia zbocza max 1 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2EE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Krok ustawiania napięcia zbocza</w:t>
            </w:r>
          </w:p>
          <w:p w14:paraId="1B6AB97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</w:tc>
      </w:tr>
      <w:tr w:rsidR="00C53BC2" w14:paraId="7F17DD8D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BDE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75B2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0B6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Maksymalne oscylacje na wyjściu poniżej 30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pp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2AE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oscylacje na wyjściu</w:t>
            </w:r>
          </w:p>
          <w:p w14:paraId="1E78105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C53BC2" w14:paraId="480FAEF7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656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11E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Monitor napięcia i prądu dla każdego kanału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DEC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7A2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34AF1D22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053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B28A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498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Dokładność wskazań prądu i napięcia poniżej 5%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868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Dokładność wskazań prądu i napięcia</w:t>
            </w:r>
          </w:p>
          <w:p w14:paraId="151A800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</w:t>
            </w:r>
          </w:p>
        </w:tc>
      </w:tr>
      <w:tr w:rsidR="00C53BC2" w14:paraId="032F50E6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73D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20.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252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Zabezpieczenia każdego wyjścia zasilacza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EA1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prądowe</w:t>
            </w:r>
          </w:p>
          <w:p w14:paraId="218B37B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napięciowe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268A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Zabezpieczenia wyjścia zasilacza</w:t>
            </w:r>
          </w:p>
          <w:p w14:paraId="6FA7608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</w:tc>
      </w:tr>
      <w:tr w:rsidR="00C53BC2" w14:paraId="183EC126" w14:textId="77777777" w:rsidTr="00C53BC2">
        <w:trPr>
          <w:trHeight w:val="5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350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7DE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CDE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0AD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2EE1672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A384015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5F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AF7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440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0F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28B6DC9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EA1504E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08D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2E8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6FC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D52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783B1BA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750D9FC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8A7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DD2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F62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9BE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253B9D19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7B069A0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DC29F71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7CB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BFC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888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0B8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4E16C45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9FD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191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BDC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6CF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0D0A07F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D8255CC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7A7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1A8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Okres gwarancji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353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Minimum 12 m-</w:t>
            </w:r>
            <w:proofErr w:type="spellStart"/>
            <w:r>
              <w:rPr>
                <w:rFonts w:ascii="Arial Narrow" w:hAnsi="Arial Narrow"/>
                <w:szCs w:val="22"/>
              </w:rPr>
              <w:t>cy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od daty podpisania protokołu odbioru urządzenia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50D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Okres gwarancji</w:t>
            </w:r>
          </w:p>
          <w:p w14:paraId="1BA9D5F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..............................</w:t>
            </w:r>
          </w:p>
        </w:tc>
      </w:tr>
      <w:tr w:rsidR="00C53BC2" w14:paraId="76EF2E7A" w14:textId="77777777" w:rsidTr="00C53B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509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B19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A36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CE3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483D68E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50D6EB1E" w14:textId="77777777" w:rsidR="00C53BC2" w:rsidRDefault="00C53BC2" w:rsidP="00C53BC2">
      <w:pPr>
        <w:rPr>
          <w:rFonts w:ascii="Times New Roman" w:hAnsi="Times New Roman"/>
        </w:rPr>
      </w:pPr>
    </w:p>
    <w:p w14:paraId="6006ADD8" w14:textId="77777777" w:rsidR="00C53BC2" w:rsidRDefault="00C53BC2" w:rsidP="00C53BC2">
      <w:pPr>
        <w:rPr>
          <w:rFonts w:ascii="Arial Narrow" w:hAnsi="Arial Narrow"/>
        </w:rPr>
      </w:pPr>
      <w:r>
        <w:rPr>
          <w:rFonts w:ascii="Arial Narrow" w:hAnsi="Arial Narrow"/>
        </w:rPr>
        <w:t>2.4 Karta zasilacza niskiego napięcia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2925"/>
        <w:gridCol w:w="3590"/>
        <w:gridCol w:w="2401"/>
      </w:tblGrid>
      <w:tr w:rsidR="00C53BC2" w14:paraId="2B84C538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06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BFB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1F9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2E2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C53BC2" w14:paraId="3A257075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C58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406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8FE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955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679AD68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03A3C525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09C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DA6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C46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A03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33FCC87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628EB63A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C13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D56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38D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7B7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270C0ED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BF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07C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C5A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 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2F0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Wysokość</w:t>
            </w:r>
          </w:p>
          <w:p w14:paraId="6F3EAC9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83F2652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1F6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CF4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niezależnych kanałów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842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955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 zasilacza</w:t>
            </w:r>
          </w:p>
          <w:p w14:paraId="228F230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7178C9AE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F7C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348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Złącze wyjściowe zasilacza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0C5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DB37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6C6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Złącze zasilacza</w:t>
            </w:r>
          </w:p>
          <w:p w14:paraId="0FB36D6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53F9108C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FA1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40B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Parametry każdego z kanałów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341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Sterowanie napięciem co najmniej w zakresie od 0 do 7 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77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sterowania napięcia</w:t>
            </w:r>
          </w:p>
          <w:p w14:paraId="7EE28AF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319173B1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B25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612A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4C8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Maksymalny prąd co najmniej 4 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500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Maksymalny prąd</w:t>
            </w:r>
          </w:p>
          <w:p w14:paraId="5713E6F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82E73DB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29D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D18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C03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Krok ustawiania napięcia max. 10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66AD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Krok ustawiania napięcia </w:t>
            </w:r>
          </w:p>
          <w:p w14:paraId="6664E83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412B5D2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708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A7F7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55B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Ustawiane zbocze narastania i podania napięcia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528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356B1A4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1CA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BA3C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76F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zbocza ustawiane w zakresie co najmniej od 1 do 14 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0CF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napięcia zbocza</w:t>
            </w:r>
          </w:p>
          <w:p w14:paraId="6180555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F631104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9B8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21D3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7F1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Napięcie oscylacji poniżej 5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pp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23E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oscylacji na wyjściu</w:t>
            </w:r>
          </w:p>
          <w:p w14:paraId="54B8C4C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CF9C020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9BC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B6AE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F55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Krok ustawiania prądu max. 1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28E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Krok ustawiania prądu </w:t>
            </w:r>
          </w:p>
          <w:p w14:paraId="7612DEC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5EA27881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764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3AE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Wbudowany monitor napięcia zasilania i prądu do każdego kanału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B9D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5C5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60DEBF05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D33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C378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87F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Dokładność wskazań prądu i napięcia poniżej 5%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0EF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Dokładność wskazań prądu i napięcia</w:t>
            </w:r>
          </w:p>
          <w:p w14:paraId="185A724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73934721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099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D45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Pobór mocy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83D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Max 300 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9E1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Pobór mocy</w:t>
            </w:r>
          </w:p>
          <w:p w14:paraId="0773766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29EFADA0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AFC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49A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Zabezpieczenia każdego wyjścia zasilacza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3AF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prądowe</w:t>
            </w:r>
          </w:p>
          <w:p w14:paraId="7B95012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napięciowe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4D8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Zabezpieczenia wyjścia zasilacza</w:t>
            </w:r>
          </w:p>
          <w:p w14:paraId="63009F6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0FBC7805" w14:textId="77777777" w:rsidTr="00C53BC2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94F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7AC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58F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134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3C7C830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F55155D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19A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F51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34C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331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38D21AA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ED8E7A5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06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C85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826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4F8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6EF02C1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857B406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64B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3D5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CDF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EF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0D448392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187840B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E6EF3DA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3A9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DE8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06E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24B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23AC76D0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A47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B3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FEA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4B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74134E3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11EB732" w14:textId="77777777" w:rsidTr="00C5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D38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538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2E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B9A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71F00C8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..............................</w:t>
            </w:r>
          </w:p>
        </w:tc>
      </w:tr>
    </w:tbl>
    <w:p w14:paraId="3266CCB6" w14:textId="77777777" w:rsidR="00C53BC2" w:rsidRDefault="00C53BC2" w:rsidP="00C53BC2">
      <w:pPr>
        <w:rPr>
          <w:rFonts w:ascii="Times New Roman" w:hAnsi="Times New Roman"/>
        </w:rPr>
      </w:pPr>
    </w:p>
    <w:p w14:paraId="2CC829E6" w14:textId="77777777" w:rsidR="00C53BC2" w:rsidRPr="00C53BC2" w:rsidRDefault="00C53BC2" w:rsidP="00C53BC2">
      <w:pPr>
        <w:spacing w:line="360" w:lineRule="auto"/>
        <w:rPr>
          <w:rFonts w:ascii="Arial Narrow" w:eastAsiaTheme="minorEastAsia" w:hAnsi="Arial Narrow" w:cs="Arial"/>
          <w:b/>
          <w:bCs/>
        </w:rPr>
      </w:pPr>
      <w:r w:rsidRPr="00C53BC2">
        <w:rPr>
          <w:rFonts w:ascii="Arial Narrow" w:eastAsiaTheme="minorEastAsia" w:hAnsi="Arial Narrow" w:cs="Arial"/>
          <w:b/>
          <w:bCs/>
        </w:rPr>
        <w:t>Zestaw 3 (pozycja 3 tabeli kosztorysowej)</w:t>
      </w:r>
    </w:p>
    <w:p w14:paraId="15FC36D9" w14:textId="77777777" w:rsidR="00C53BC2" w:rsidRDefault="00C53BC2" w:rsidP="00DD31F5">
      <w:pPr>
        <w:numPr>
          <w:ilvl w:val="0"/>
          <w:numId w:val="60"/>
        </w:numPr>
        <w:overflowPunct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Akcesoria pomiarowe</w:t>
      </w:r>
    </w:p>
    <w:p w14:paraId="07D0D197" w14:textId="77777777" w:rsidR="00C53BC2" w:rsidRDefault="00C53BC2" w:rsidP="00C53BC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3.1 Moduł akwizycji analogowa dla 128 </w:t>
      </w:r>
      <w:proofErr w:type="spellStart"/>
      <w:r>
        <w:rPr>
          <w:rFonts w:ascii="Arial Narrow" w:hAnsi="Arial Narrow"/>
        </w:rPr>
        <w:t>SiPM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733"/>
        <w:gridCol w:w="3140"/>
        <w:gridCol w:w="3576"/>
        <w:gridCol w:w="2179"/>
      </w:tblGrid>
      <w:tr w:rsidR="00C53BC2" w14:paraId="3B2B9CB0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4E8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14C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668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CDC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C53BC2" w14:paraId="315D6F60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E68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93A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040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5283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703160D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2B4C0E59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8A2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7AB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E2A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D32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29E402C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1C152637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35B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41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Wejścia analogowe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217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Przetwornik min 14 bit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0DE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bitów przetwornika</w:t>
            </w:r>
          </w:p>
          <w:p w14:paraId="4712175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</w:tc>
      </w:tr>
      <w:tr w:rsidR="00C53BC2" w14:paraId="261ACFEA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D0C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BF4E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D8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szybkość próbkowania min. 80 MS/s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9F9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szybkość próbkowania</w:t>
            </w:r>
          </w:p>
          <w:p w14:paraId="4F98705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C17170B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05B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4926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007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 analogowych min 128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778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 analogowych</w:t>
            </w:r>
          </w:p>
        </w:tc>
      </w:tr>
      <w:tr w:rsidR="00C53BC2" w14:paraId="4252F871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CB0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90B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Synchronizacja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160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Zegar dla układu poprzez zewnętrzny interfejs ze złączem LEMO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76D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</w:tr>
      <w:tr w:rsidR="00C53BC2" w14:paraId="49FF63C7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E01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DEC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E71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Dodatkowa synchronizacja poprzez piny typu GPIO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4DD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6BABAC6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B81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FCD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Wyzwalanie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8DF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generowania sygnału wyzwalania dla dedykowanego złącza wyjściowego wyzwalania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B40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E3ED165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214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C1D1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2FA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Podłączenie zewnętrznego wyzwalania do dedykowanego złącza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643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2CB4583F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D38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BE1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Sygnał zegarowy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B4C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Wewnętrzny i zewnętrzny (zewnętrznego dedykowanego złącza zegarowego) do wyboru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EFA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24B4851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16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A91E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B62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Wbudowana pętla fazowa typu PLL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7A6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4E6E151B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F3D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48BC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1A6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Wbudowany zegar o częstotliwości min. 25 MHz lub wielokrotności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C86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Częstotliwość zegara wbudowanego</w:t>
            </w:r>
          </w:p>
          <w:p w14:paraId="7878D41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10674C85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8C0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56A9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9B7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Wewnętrzny sygnał dostępny na zewnątrz poprzez dodatkowe złącze typu LEMO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DB4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041CF04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401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8DEA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FF0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napięcie na złączu zegarowym przy którym może pracować płyta 3.3 V, typ wejścia/wyjścia pojedyncze. Wymagania dotyczą zarówno wejść jak i wyjść zegarowych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D0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441E088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832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399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Linie typu GPIO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8C7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8 linii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EB0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linii</w:t>
            </w:r>
          </w:p>
          <w:p w14:paraId="77EE83C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640DF9F9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B4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E45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Linie cyfrowe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3A5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 wbudowaną impedancją 50 </w:t>
            </w:r>
            <w:proofErr w:type="spellStart"/>
            <w:r>
              <w:rPr>
                <w:rFonts w:ascii="Arial Narrow" w:hAnsi="Arial Narrow"/>
                <w:szCs w:val="22"/>
              </w:rPr>
              <w:t>ohm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FA0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BA05A2C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AE3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FE8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Wbudowany układ FPGA z pełnym dostępem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0BC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106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F237B0B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40E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7525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F21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Jedna z rodzin Kintex-7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556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Wersja układu FPGA</w:t>
            </w:r>
          </w:p>
          <w:p w14:paraId="4731DE2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78E1B8F2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33C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50E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Interfejs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9DA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USB w wersji min. 3.0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032A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Interfejs i wersja</w:t>
            </w:r>
          </w:p>
          <w:p w14:paraId="73FE2BC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7B1E6896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055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A3F6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E78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transmisji min. 240 MB/s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646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transmisji</w:t>
            </w:r>
          </w:p>
          <w:p w14:paraId="6918E53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3E3988C3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3B2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58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Zasilanie dla </w:t>
            </w:r>
            <w:proofErr w:type="spellStart"/>
            <w:r>
              <w:rPr>
                <w:rFonts w:ascii="Arial Narrow" w:hAnsi="Arial Narrow"/>
                <w:b/>
                <w:bCs/>
                <w:szCs w:val="22"/>
              </w:rPr>
              <w:t>SiPM</w:t>
            </w:r>
            <w:proofErr w:type="spellEnd"/>
            <w:r>
              <w:rPr>
                <w:rFonts w:ascii="Arial Narrow" w:hAnsi="Arial Narrow"/>
                <w:b/>
                <w:bCs/>
                <w:szCs w:val="22"/>
              </w:rPr>
              <w:t xml:space="preserve"> wbudowane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4D6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Zasilanie wyjściowe w zakresie od 20 do 85 V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C88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Zasilanie dla </w:t>
            </w:r>
            <w:proofErr w:type="spellStart"/>
            <w:r>
              <w:rPr>
                <w:rFonts w:ascii="Arial Narrow" w:hAnsi="Arial Narrow"/>
                <w:szCs w:val="22"/>
              </w:rPr>
              <w:t>SiPM</w:t>
            </w:r>
            <w:proofErr w:type="spellEnd"/>
          </w:p>
          <w:p w14:paraId="5698C7E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20897106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823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89D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Dodatkowa nakładka z układem typu ASIC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1C7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Dedykowany układ do odczytu </w:t>
            </w:r>
            <w:proofErr w:type="spellStart"/>
            <w:r>
              <w:rPr>
                <w:rFonts w:ascii="Arial Narrow" w:hAnsi="Arial Narrow"/>
                <w:szCs w:val="22"/>
              </w:rPr>
              <w:t>SiPM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działający w oparciu o algorytm czasu czasu-przelotu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357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22337A8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B5A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32D6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28E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Wbudowany układ typu TDC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657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28A3D539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E3D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ED8C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E0C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Rozdzielczość czasowa TDC 40 </w:t>
            </w:r>
            <w:proofErr w:type="spellStart"/>
            <w:r>
              <w:rPr>
                <w:rFonts w:ascii="Arial Narrow" w:hAnsi="Arial Narrow"/>
                <w:szCs w:val="22"/>
              </w:rPr>
              <w:t>ps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lub niższa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53F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Rozdzielczość czasowa TDC</w:t>
            </w:r>
          </w:p>
          <w:p w14:paraId="6001303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10FB4B63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AF5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83CF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942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Pomiar energii przez TDC z rozdzielczością min 10 bitów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B5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Rozdzielczość pomiaru energii TDC</w:t>
            </w:r>
          </w:p>
          <w:p w14:paraId="5BDEE4C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D17BED4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C51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0E8A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BD8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Pobór mocy przez kanał poniżej 6 MW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54A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Pobór mocy przez pojedynczy kanał </w:t>
            </w:r>
            <w:proofErr w:type="spellStart"/>
            <w:r>
              <w:rPr>
                <w:rFonts w:ascii="Arial Narrow" w:hAnsi="Arial Narrow"/>
                <w:szCs w:val="22"/>
              </w:rPr>
              <w:t>SiPM</w:t>
            </w:r>
            <w:proofErr w:type="spellEnd"/>
          </w:p>
          <w:p w14:paraId="682E8E5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CA64D7F" w14:textId="77777777" w:rsidTr="00C53BC2">
        <w:trPr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A45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182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C6A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A6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16F268A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34F0F10E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F81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A82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F4A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B15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646FED5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0F6037E7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86B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29.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0D0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9B0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65A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649DA8C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A9336EE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647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6D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02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28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3740C77E" w14:textId="77777777" w:rsidR="00C53BC2" w:rsidRDefault="00C53BC2">
            <w:pPr>
              <w:rPr>
                <w:rFonts w:ascii="Arial Narrow" w:hAnsi="Arial Narrow"/>
                <w:szCs w:val="22"/>
              </w:rPr>
            </w:pPr>
          </w:p>
          <w:p w14:paraId="4B320FC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C89D06C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1DC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3D6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82E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42F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6B6970D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93E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E87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395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72FC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5C8ADFB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9BB0134" w14:textId="77777777" w:rsidTr="00C53BC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A07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D4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215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3E2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0FF51F3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262A16A3" w14:textId="77777777" w:rsidR="00C53BC2" w:rsidRDefault="00C53BC2" w:rsidP="00C53BC2">
      <w:pPr>
        <w:rPr>
          <w:rFonts w:ascii="Times New Roman" w:hAnsi="Times New Roman"/>
        </w:rPr>
      </w:pPr>
    </w:p>
    <w:p w14:paraId="37B33086" w14:textId="77777777" w:rsidR="00C53BC2" w:rsidRDefault="00C53BC2" w:rsidP="00C53BC2">
      <w:pPr>
        <w:tabs>
          <w:tab w:val="left" w:pos="123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3.2 Moduł zasiania dla </w:t>
      </w:r>
      <w:proofErr w:type="spellStart"/>
      <w:r>
        <w:rPr>
          <w:rFonts w:ascii="Arial Narrow" w:hAnsi="Arial Narrow"/>
        </w:rPr>
        <w:t>SiPM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2899"/>
        <w:gridCol w:w="3606"/>
        <w:gridCol w:w="2401"/>
      </w:tblGrid>
      <w:tr w:rsidR="00C53BC2" w14:paraId="035FF87F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5F3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C4D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AD6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84A8" w14:textId="77777777" w:rsidR="00F90B43" w:rsidRDefault="00C53BC2">
            <w:pPr>
              <w:spacing w:after="160" w:line="256" w:lineRule="auto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Oferowany przez Wykonawcę*</w:t>
            </w:r>
          </w:p>
          <w:p w14:paraId="1B14ADE5" w14:textId="291AF8D3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(Wykonawca jest zobowiązany wpisać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lastRenderedPageBreak/>
              <w:t>proponowane przez siebie parametry, oznaczenia podzespołów lub potwierdzić wymagania stawiane przez Zamawiającego)</w:t>
            </w:r>
          </w:p>
        </w:tc>
      </w:tr>
      <w:tr w:rsidR="00C53BC2" w14:paraId="7126553D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CC7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EBF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508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4267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382150D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0AC301A5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F3E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D0B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CB1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D2F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4346B60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4C847015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C02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6E4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Rezystancja wyjścia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CEF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Max 10 </w:t>
            </w:r>
            <w:proofErr w:type="spellStart"/>
            <w:r>
              <w:rPr>
                <w:rFonts w:ascii="Arial Narrow" w:hAnsi="Arial Narrow"/>
                <w:szCs w:val="22"/>
              </w:rPr>
              <w:t>ohm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(włączonego układu)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BBC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Rezystancja wyjścia</w:t>
            </w:r>
          </w:p>
          <w:p w14:paraId="7F3FC563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5D5CE3B6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BF0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455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Napięcie na wyjściu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F35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 zakresie co najmniej od 20 do 85 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931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na wyjściu</w:t>
            </w:r>
          </w:p>
          <w:p w14:paraId="2EB7D46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6EA969FD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AAF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8426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650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Dokładność ustawienia napięcia na wyjściu max 1.2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3C8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Dokładność ustawienia napięcia na wyjściu</w:t>
            </w:r>
          </w:p>
          <w:p w14:paraId="3B84BF3D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407592B9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FF26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58E7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78B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Zafalowania napięcia na wyjściu max. 0.1 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pp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27A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Zafalowania napięcia na wyjściu</w:t>
            </w:r>
          </w:p>
          <w:p w14:paraId="0635291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10798FEF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8E5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061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A4E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Maksymalna stabilność temperaturowa  25±10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>/st. C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04D5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stabilność temperaturowa</w:t>
            </w:r>
          </w:p>
          <w:p w14:paraId="309648F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53DBC101" w14:textId="77777777" w:rsidTr="00C53BC2">
        <w:trPr>
          <w:trHeight w:val="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8EC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4E2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Prąd wyjściowy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891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min 10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C792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Prąd wyjściowy</w:t>
            </w:r>
          </w:p>
          <w:p w14:paraId="1280020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C53BC2" w14:paraId="65A1A4C8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2F1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26A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Napięcie zasilania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BA9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 zakresie od 6 do 28 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E1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napięcia zasilania</w:t>
            </w:r>
          </w:p>
          <w:p w14:paraId="53DD235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4843290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873E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F4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Pobór mocy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BC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Maksymalnie 5 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5CB0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Pomór mocy maksymalny</w:t>
            </w:r>
          </w:p>
          <w:p w14:paraId="13FFB9B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29793D6D" w14:textId="77777777" w:rsidTr="00C53BC2">
        <w:trPr>
          <w:trHeight w:val="5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A80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466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7F7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D71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4AFB65B2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1993B90B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375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0B8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D924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FC2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0FB83410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900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E6E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6E9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203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337AF93C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..............................</w:t>
            </w:r>
          </w:p>
        </w:tc>
      </w:tr>
      <w:tr w:rsidR="00C53BC2" w14:paraId="752FC180" w14:textId="77777777" w:rsidTr="00C53BC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054F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63B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504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83B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7A06E29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441F3513" w14:textId="77777777" w:rsidR="00C53BC2" w:rsidRDefault="00C53BC2" w:rsidP="00C53BC2">
      <w:pPr>
        <w:rPr>
          <w:rFonts w:ascii="Times New Roman" w:hAnsi="Times New Roman"/>
        </w:rPr>
      </w:pPr>
    </w:p>
    <w:p w14:paraId="7C43F131" w14:textId="77777777" w:rsidR="00C53BC2" w:rsidRDefault="00C53BC2" w:rsidP="00C53BC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3.3 Sterownik dla diod LED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2"/>
        <w:gridCol w:w="3011"/>
        <w:gridCol w:w="3459"/>
        <w:gridCol w:w="2426"/>
      </w:tblGrid>
      <w:tr w:rsidR="00C53BC2" w14:paraId="1AD900D4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D61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22C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C76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246C" w14:textId="6949766F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Oferowany przez Wykonawcę*</w:t>
            </w:r>
            <w:r w:rsidR="00F90B43">
              <w:rPr>
                <w:rFonts w:ascii="Arial Narrow" w:hAnsi="Arial Narrow" w:cs="Arial"/>
                <w:b/>
                <w:bCs/>
                <w:szCs w:val="22"/>
              </w:rPr>
              <w:t xml:space="preserve">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C53BC2" w14:paraId="2FFC149D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8455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7703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888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861A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21074C05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0095C18A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98B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4C0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5E76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B321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6947BFC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C53BC2" w14:paraId="47ED05BD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891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663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Zewnętrzne złącze wyzwalania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158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Zarówno wejście jak i wyjście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AD4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0F8BD43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84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D68C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6C7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złącze LEMO typ 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0C0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61F06A2F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A72D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628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Sterowanie częstotliwościową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E42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Przynajmniej w zakresie od 500 </w:t>
            </w:r>
            <w:proofErr w:type="spellStart"/>
            <w:r>
              <w:rPr>
                <w:rFonts w:ascii="Arial Narrow" w:hAnsi="Arial Narrow"/>
                <w:szCs w:val="22"/>
              </w:rPr>
              <w:t>Hz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do 5 MHz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83B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540F67A2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715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7EB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Zasilanie sterownika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B6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stałe 12 V DC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9A5B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zasilania</w:t>
            </w:r>
          </w:p>
          <w:p w14:paraId="1DAB6A0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D8AA879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8A90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B8EA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Parametry sterownika diody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B39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Czas narastania i opadania poniżej 2 </w:t>
            </w:r>
            <w:proofErr w:type="spellStart"/>
            <w:r>
              <w:rPr>
                <w:rFonts w:ascii="Arial Narrow" w:hAnsi="Arial Narrow"/>
                <w:szCs w:val="22"/>
              </w:rPr>
              <w:t>ns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każdy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AE4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Czas narastania i opadania</w:t>
            </w:r>
          </w:p>
          <w:p w14:paraId="6F2B5C8E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61148738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119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630F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1FE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Maksymalny prąd wyjściowy min. 100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w impulsie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9DA8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Prąd wyjściowy w impulsie</w:t>
            </w:r>
          </w:p>
          <w:p w14:paraId="5D5A023B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C53BC2" w14:paraId="1D2CFC1A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5DDC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BE0E" w14:textId="77777777" w:rsidR="00C53BC2" w:rsidRDefault="00C53BC2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C0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Maksymalny prąd wyjściowy min. 30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w trybie ciągłym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9939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Maksymalny prąd wyjściowy w trybie ciągłym</w:t>
            </w:r>
          </w:p>
          <w:p w14:paraId="452AFCB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C0B38BC" w14:textId="77777777" w:rsidTr="00C53BC2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373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A3DB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37F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C5AE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3EEAAD6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53858C0A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68D9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43E4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73B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3748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C53BC2" w14:paraId="1007D813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2F07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FFC1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4B4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DD86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14154BC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C53BC2" w14:paraId="45D8278E" w14:textId="77777777" w:rsidTr="00C53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03C8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CFF2" w14:textId="77777777" w:rsidR="00C53BC2" w:rsidRDefault="00C53BC2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4AE9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97DF" w14:textId="77777777" w:rsidR="00C53BC2" w:rsidRDefault="00C53B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02FD2DF1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6ECCA8AB" w14:textId="77777777" w:rsidR="00C53BC2" w:rsidRDefault="00C53BC2" w:rsidP="00C13B37">
      <w:pPr>
        <w:spacing w:line="360" w:lineRule="auto"/>
        <w:rPr>
          <w:rFonts w:ascii="Arial Narrow" w:eastAsia="Calibri" w:hAnsi="Arial Narrow"/>
          <w:b/>
          <w:szCs w:val="22"/>
        </w:rPr>
      </w:pPr>
      <w:bookmarkStart w:id="3" w:name="__DdeLink__236_20781501791"/>
      <w:bookmarkStart w:id="4" w:name="_Hlk258292251"/>
      <w:bookmarkEnd w:id="3"/>
      <w:bookmarkEnd w:id="4"/>
      <w:r>
        <w:rPr>
          <w:rFonts w:ascii="Arial Narrow" w:eastAsia="Calibri" w:hAnsi="Arial Narrow"/>
          <w:b/>
          <w:szCs w:val="22"/>
        </w:rPr>
        <w:t>Tabela 4.  Pozostałe wymagania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107"/>
        <w:gridCol w:w="1959"/>
      </w:tblGrid>
      <w:tr w:rsidR="00C53BC2" w14:paraId="29CAEAEB" w14:textId="77777777" w:rsidTr="00C53B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6F8FD3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  <w:t>L.p.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D541E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  <w:t>Pozostałe wymagania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0BACC" w14:textId="4710C284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  <w:t>Oferowane przez wykonawcę*</w:t>
            </w:r>
          </w:p>
        </w:tc>
      </w:tr>
      <w:tr w:rsidR="00C53BC2" w14:paraId="5784B75C" w14:textId="77777777" w:rsidTr="00C53B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05CC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1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4770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75D8" w14:textId="4251615B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C53BC2" w14:paraId="0748819B" w14:textId="77777777" w:rsidTr="00C53B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20BC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2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9DBF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6CDF" w14:textId="69030F5A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C53BC2" w14:paraId="78E5A05C" w14:textId="77777777" w:rsidTr="00C53B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BB94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3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CCF2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31E3" w14:textId="3570E1E3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C53BC2" w14:paraId="54C6B781" w14:textId="77777777" w:rsidTr="00C53B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F3E4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4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3F14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  <w:t>Wykonawca zapewnia, że każdy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C686" w14:textId="46969469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C53BC2" w14:paraId="5A2841FF" w14:textId="77777777" w:rsidTr="00C53B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ABE0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5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8C51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AE07" w14:textId="19C85CE9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C53BC2" w14:paraId="4E718C25" w14:textId="77777777" w:rsidTr="00C53B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AC6D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6.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B4CE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highlight w:val="yellow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 xml:space="preserve">Przedmiot zamówienia powinien być dostarczony do siedziby Zamawiającego tj.: </w:t>
            </w:r>
            <w:r>
              <w:rPr>
                <w:rFonts w:ascii="Arial Narrow" w:eastAsia="Calibri" w:hAnsi="Arial Narrow"/>
                <w:szCs w:val="22"/>
              </w:rPr>
              <w:t>Rektorska 4, 00-614 Warszawa, pokój 5.06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0931" w14:textId="36A1052D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C53BC2" w14:paraId="096E61CB" w14:textId="77777777" w:rsidTr="00C53B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E21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7.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7E43" w14:textId="77777777" w:rsidR="00C53BC2" w:rsidRDefault="00C53BC2">
            <w:pPr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Oferujemy realizację dostawy w terminie (kryterium dodatkowe, punktowane)</w:t>
            </w:r>
          </w:p>
          <w:p w14:paraId="2ECE9700" w14:textId="77777777" w:rsidR="00C53BC2" w:rsidRDefault="00C53BC2">
            <w:pPr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150 dni od dnia podpisania umowy – 0 punktów (wymagane przez Zamawiającego)</w:t>
            </w:r>
          </w:p>
          <w:p w14:paraId="4683997D" w14:textId="77777777" w:rsidR="00C53BC2" w:rsidRDefault="00C53BC2">
            <w:pPr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120 dni od dnia podpisania umowy – 10 punktów</w:t>
            </w:r>
          </w:p>
          <w:p w14:paraId="41A43CFB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90 dni od dnia podpisania umowy – 20 punktów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4A97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Podać oferowany termin dostawy:</w:t>
            </w:r>
          </w:p>
        </w:tc>
      </w:tr>
      <w:tr w:rsidR="00C53BC2" w14:paraId="74E7C021" w14:textId="77777777" w:rsidTr="00C53B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18A" w14:textId="77777777" w:rsidR="00C53BC2" w:rsidRDefault="00C53BC2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DF33" w14:textId="77777777" w:rsidR="00C53BC2" w:rsidRDefault="00C53BC2">
            <w:pPr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Na dostarczony przedmiot zamówienia udzielamy gwarancji na okres 12 miesięcy od dnia podpisania przez Strony protokołu odbioru przedmiotu zamówienia.</w:t>
            </w:r>
          </w:p>
          <w:p w14:paraId="5CBB68DD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 xml:space="preserve">Uwaga: gwarancję w kryterium punktowanym </w:t>
            </w:r>
            <w:r>
              <w:rPr>
                <w:rFonts w:ascii="Arial Narrow" w:hAnsi="Arial Narrow"/>
                <w:szCs w:val="22"/>
              </w:rPr>
              <w:t>dotyczącą pozycji 1.2 Karta akwizycji sygnału analogowego 16 kanałów należy uzupełnić odpowiednio w tabeli 1.2.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F1D" w14:textId="77777777" w:rsidR="00C53BC2" w:rsidRDefault="00C53BC2">
            <w:pPr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Podać oferowany termin gwarancji:</w:t>
            </w:r>
            <w:bookmarkStart w:id="5" w:name="_Hlk25853742"/>
            <w:bookmarkEnd w:id="5"/>
          </w:p>
          <w:p w14:paraId="12C0436F" w14:textId="77777777" w:rsidR="00C53BC2" w:rsidRDefault="00C53BC2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</w:p>
        </w:tc>
      </w:tr>
    </w:tbl>
    <w:p w14:paraId="61BEE657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* Niespełnienie któregokolwiek z wymaganych przez Zamawiającego elementów zamówienia będzie skutkowało odrzuceniem oferty na podstawie art. 89 ust.1 pkt. 2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>.</w:t>
      </w:r>
    </w:p>
    <w:p w14:paraId="7397745D" w14:textId="5A506178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*</w:t>
      </w:r>
      <w:r w:rsidR="00F90B43">
        <w:rPr>
          <w:rFonts w:cs="Calibri"/>
          <w:szCs w:val="22"/>
          <w:lang w:eastAsia="en-US"/>
        </w:rPr>
        <w:t>*</w:t>
      </w:r>
      <w:r>
        <w:rPr>
          <w:rFonts w:cs="Calibri"/>
          <w:szCs w:val="22"/>
          <w:lang w:eastAsia="en-US"/>
        </w:rPr>
        <w:t xml:space="preserve"> Zaznaczyć właściwe. 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425C9A9B" w14:textId="77777777">
        <w:tc>
          <w:tcPr>
            <w:tcW w:w="4531" w:type="dxa"/>
            <w:shd w:val="clear" w:color="auto" w:fill="auto"/>
          </w:tcPr>
          <w:p w14:paraId="14580F0C" w14:textId="77777777" w:rsidR="005F2B93" w:rsidRDefault="00FB7387" w:rsidP="00C13B37">
            <w:pPr>
              <w:spacing w:before="600" w:line="360" w:lineRule="auto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lastRenderedPageBreak/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1145EB32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10CDD9ED" w14:textId="77777777">
        <w:tc>
          <w:tcPr>
            <w:tcW w:w="4531" w:type="dxa"/>
            <w:shd w:val="clear" w:color="auto" w:fill="auto"/>
          </w:tcPr>
          <w:p w14:paraId="75A4040C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303C3519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346BE32C" w14:textId="3919FD14" w:rsidR="005F2B93" w:rsidRDefault="00FB7387">
      <w:pPr>
        <w:pStyle w:val="Nagwek1"/>
      </w:pPr>
      <w:bookmarkStart w:id="6" w:name="_Toc388517693"/>
      <w:r>
        <w:br w:type="page"/>
      </w:r>
      <w:r>
        <w:lastRenderedPageBreak/>
        <w:t>ZAŁĄCZNIK NR 4 DO SIWZ – OŚWIADCZENIE O PRZYNALEŻNOŚCI DO GRUPY KAPITAŁOWEJ</w:t>
      </w:r>
      <w:bookmarkEnd w:id="6"/>
    </w:p>
    <w:p w14:paraId="29F6DD36" w14:textId="6649444A" w:rsidR="005F2B93" w:rsidRPr="0051335E" w:rsidRDefault="00FB7387">
      <w:pPr>
        <w:rPr>
          <w:color w:val="FF0000"/>
        </w:rPr>
      </w:pPr>
      <w:r>
        <w:rPr>
          <w:rFonts w:cs="Calibri"/>
        </w:rPr>
        <w:t xml:space="preserve">Postępowanie na: </w:t>
      </w:r>
      <w:r w:rsidR="00E4111C" w:rsidRPr="00E4111C">
        <w:rPr>
          <w:rFonts w:cs="Calibri"/>
          <w:b/>
          <w:spacing w:val="20"/>
          <w:szCs w:val="22"/>
        </w:rPr>
        <w:t>Dostawa systemu akwizycji danych, zasilania i kalibracji dla zespołu sensorów optycznych</w:t>
      </w:r>
    </w:p>
    <w:p w14:paraId="7E912C5E" w14:textId="1CE2D3DB" w:rsidR="005F2B93" w:rsidRPr="00845EC9" w:rsidRDefault="00FB7387">
      <w:r w:rsidRPr="00845EC9">
        <w:rPr>
          <w:rFonts w:cs="Calibri"/>
          <w:b/>
          <w:spacing w:val="20"/>
          <w:szCs w:val="22"/>
        </w:rPr>
        <w:t>Nr</w:t>
      </w:r>
      <w:r w:rsidRPr="00845EC9">
        <w:rPr>
          <w:rFonts w:ascii="Times New Roman" w:eastAsia="DejaVu Sans" w:hAnsi="Times New Roman" w:cs="DejaVu Sans"/>
          <w:kern w:val="3"/>
          <w:sz w:val="24"/>
          <w:lang w:eastAsia="zh-CN" w:bidi="hi-IN"/>
        </w:rPr>
        <w:t xml:space="preserve"> </w:t>
      </w:r>
      <w:r w:rsidR="00845EC9" w:rsidRPr="00845EC9">
        <w:rPr>
          <w:rFonts w:cs="Calibri"/>
          <w:b/>
          <w:bCs/>
          <w:spacing w:val="20"/>
          <w:szCs w:val="22"/>
        </w:rPr>
        <w:t>MAB-251-5/20</w:t>
      </w:r>
    </w:p>
    <w:tbl>
      <w:tblPr>
        <w:tblW w:w="9633" w:type="dxa"/>
        <w:tblInd w:w="2" w:type="dxa"/>
        <w:tblLook w:val="04A0" w:firstRow="1" w:lastRow="0" w:firstColumn="1" w:lastColumn="0" w:noHBand="0" w:noVBand="1"/>
      </w:tblPr>
      <w:tblGrid>
        <w:gridCol w:w="4288"/>
        <w:gridCol w:w="5345"/>
      </w:tblGrid>
      <w:tr w:rsidR="005F2B93" w14:paraId="0318A183" w14:textId="77777777">
        <w:trPr>
          <w:trHeight w:val="1915"/>
        </w:trPr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260047E" w14:textId="77777777" w:rsidR="005F2B93" w:rsidRDefault="00FB7387">
            <w:pPr>
              <w:spacing w:line="360" w:lineRule="auto"/>
              <w:rPr>
                <w:rFonts w:cs="Calibri"/>
                <w:i/>
                <w:iCs/>
                <w:lang w:eastAsia="ar-SA"/>
              </w:rPr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4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8991071" w14:textId="77777777" w:rsidR="005F2B93" w:rsidRDefault="00FB7387">
            <w:pPr>
              <w:spacing w:line="360" w:lineRule="auto"/>
            </w:pPr>
            <w:r>
              <w:rPr>
                <w:rFonts w:cs="Calibri"/>
                <w:szCs w:val="22"/>
                <w:lang w:eastAsia="ar-SA"/>
              </w:rPr>
              <w:t>OŚWIADCZENIE O</w:t>
            </w:r>
            <w:r>
              <w:rPr>
                <w:rFonts w:cs="Calibri"/>
                <w:szCs w:val="22"/>
                <w:lang w:eastAsia="en-US"/>
              </w:rPr>
              <w:t xml:space="preserve"> PRZYNALEŻNOŚCI DO GRUPY KAPITAŁOWEJ</w:t>
            </w:r>
          </w:p>
        </w:tc>
      </w:tr>
    </w:tbl>
    <w:p w14:paraId="62F8C5A0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p w14:paraId="7CC27D51" w14:textId="77777777" w:rsidR="005F2B93" w:rsidRDefault="00FB7387">
      <w:pPr>
        <w:spacing w:line="360" w:lineRule="auto"/>
      </w:pPr>
      <w:r>
        <w:rPr>
          <w:rFonts w:cs="Calibri"/>
          <w:lang w:eastAsia="ar-SA"/>
        </w:rPr>
        <w:t>My, niżej podpisani, stosownie do treści art. 24 ust. 1 pkt. 23 ustawy z dnia 29 stycznia 2004 r. Prawo zamówień publicznych (</w:t>
      </w:r>
      <w:r>
        <w:rPr>
          <w:rFonts w:cs="Calibri"/>
        </w:rPr>
        <w:t xml:space="preserve">Dz.U. z 2019 r., poz. 1843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 </w:t>
      </w:r>
    </w:p>
    <w:p w14:paraId="4C4E7660" w14:textId="77777777" w:rsidR="005F2B93" w:rsidRDefault="00FB7387">
      <w:pPr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…………………………………………………………………………………………………………………………</w:t>
      </w:r>
    </w:p>
    <w:p w14:paraId="792014B7" w14:textId="64901F9C" w:rsidR="005F2B93" w:rsidRDefault="00FB7387">
      <w:pPr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działając w imieniu Wykonawcy oświadczamy, że należy/nie należy* on do grupy kapitałowej w rozumieniu przepisów ustawy z 16 lutego 2007 r. o ochronie  konkurencji i konsumentów (Dz.U. 20</w:t>
      </w:r>
      <w:r w:rsidR="00F90B43">
        <w:rPr>
          <w:rFonts w:cs="Calibri"/>
          <w:lang w:eastAsia="ar-SA"/>
        </w:rPr>
        <w:t>20</w:t>
      </w:r>
      <w:r>
        <w:rPr>
          <w:rFonts w:cs="Calibri"/>
          <w:lang w:eastAsia="ar-SA"/>
        </w:rPr>
        <w:t xml:space="preserve"> poz. </w:t>
      </w:r>
      <w:r w:rsidR="00F90B43">
        <w:rPr>
          <w:rFonts w:cs="Calibri"/>
          <w:lang w:eastAsia="ar-SA"/>
        </w:rPr>
        <w:t>1076</w:t>
      </w:r>
      <w:r>
        <w:rPr>
          <w:rFonts w:cs="Calibri"/>
          <w:lang w:eastAsia="ar-SA"/>
        </w:rPr>
        <w:t xml:space="preserve"> z </w:t>
      </w:r>
      <w:proofErr w:type="spellStart"/>
      <w:r>
        <w:rPr>
          <w:rFonts w:cs="Calibri"/>
          <w:lang w:eastAsia="ar-SA"/>
        </w:rPr>
        <w:t>późn</w:t>
      </w:r>
      <w:proofErr w:type="spellEnd"/>
      <w:r>
        <w:rPr>
          <w:rFonts w:cs="Calibri"/>
          <w:lang w:eastAsia="ar-SA"/>
        </w:rPr>
        <w:t>. zm.).</w:t>
      </w:r>
    </w:p>
    <w:p w14:paraId="5EC7BA7F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Lista podmiotów należących do tej samej grupy kapitałowej, co Wykonawca**.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9072"/>
      </w:tblGrid>
      <w:tr w:rsidR="005F2B93" w14:paraId="12F3455D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A8A75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E68B1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Nazwa grupy kapitałowej, do której należy Wykonawca</w:t>
            </w:r>
          </w:p>
        </w:tc>
      </w:tr>
      <w:tr w:rsidR="005F2B93" w14:paraId="78375361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CC51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F67F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5F2B93" w14:paraId="2282CFF2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6A9FE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347BEC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Nazwy podmiotów należących do tej samej grupy kapitałowej, co Wykonawca</w:t>
            </w:r>
          </w:p>
        </w:tc>
      </w:tr>
      <w:tr w:rsidR="005F2B93" w14:paraId="5200F73C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4E22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324F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5F2B93" w14:paraId="21D74DF5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A047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2.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715A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5F2B93" w14:paraId="0535FAE2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75B0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3.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B7EE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14:paraId="02E66647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 niepotrzebne skreślić</w:t>
      </w:r>
    </w:p>
    <w:p w14:paraId="5BEE71C8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** wypełnić tabelę, tylko jeżeli z treści oświadczenia wynika, że Wykonawca należy do grupy kapitałowej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3F0CE81B" w14:textId="77777777">
        <w:tc>
          <w:tcPr>
            <w:tcW w:w="4531" w:type="dxa"/>
            <w:shd w:val="clear" w:color="auto" w:fill="auto"/>
          </w:tcPr>
          <w:p w14:paraId="658FE424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5C302BCB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2EA79C10" w14:textId="77777777">
        <w:tc>
          <w:tcPr>
            <w:tcW w:w="4531" w:type="dxa"/>
            <w:shd w:val="clear" w:color="auto" w:fill="auto"/>
          </w:tcPr>
          <w:p w14:paraId="6D313A15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148E3583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6F1AD180" w14:textId="77777777" w:rsidR="005F2B93" w:rsidRDefault="005F2B93">
      <w:pPr>
        <w:spacing w:line="240" w:lineRule="auto"/>
        <w:jc w:val="left"/>
        <w:rPr>
          <w:rFonts w:cs="Calibri"/>
          <w:b/>
          <w:bCs/>
          <w:szCs w:val="22"/>
        </w:rPr>
      </w:pPr>
    </w:p>
    <w:p w14:paraId="2C605866" w14:textId="0E7690F5" w:rsidR="005F2B93" w:rsidRDefault="00FB7387" w:rsidP="00740F7A">
      <w:pPr>
        <w:pStyle w:val="Nagwek1"/>
        <w:rPr>
          <w:rFonts w:cs="Calibri"/>
          <w:color w:val="000000"/>
        </w:rPr>
      </w:pPr>
      <w:r>
        <w:br w:type="page"/>
      </w:r>
    </w:p>
    <w:sectPr w:rsidR="005F2B9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0D892" w14:textId="77777777" w:rsidR="00F8772B" w:rsidRDefault="00F8772B">
      <w:pPr>
        <w:spacing w:line="240" w:lineRule="auto"/>
      </w:pPr>
      <w:r>
        <w:separator/>
      </w:r>
    </w:p>
  </w:endnote>
  <w:endnote w:type="continuationSeparator" w:id="0">
    <w:p w14:paraId="3E79E512" w14:textId="77777777" w:rsidR="00F8772B" w:rsidRDefault="00F87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mbria"/>
    <w:charset w:val="01"/>
    <w:family w:val="roman"/>
    <w:pitch w:val="default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altName w:val="Malgun Gothic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A024" w14:textId="77777777" w:rsidR="00F8772B" w:rsidRDefault="00F8772B">
    <w:pPr>
      <w:tabs>
        <w:tab w:val="center" w:pos="4550"/>
        <w:tab w:val="left" w:pos="5818"/>
      </w:tabs>
      <w:spacing w:before="240"/>
      <w:ind w:right="260"/>
      <w:jc w:val="right"/>
      <w:rPr>
        <w:rFonts w:ascii="Times New Roman" w:hAnsi="Times New Roman"/>
        <w:color w:val="222A35" w:themeColor="text2" w:themeShade="80"/>
        <w:sz w:val="20"/>
        <w:szCs w:val="20"/>
      </w:rPr>
    </w:pPr>
    <w:r>
      <w:rPr>
        <w:rFonts w:ascii="Times New Roman" w:hAnsi="Times New Roman"/>
        <w:color w:val="8496B0" w:themeColor="text2" w:themeTint="99"/>
        <w:spacing w:val="60"/>
        <w:sz w:val="20"/>
        <w:szCs w:val="20"/>
      </w:rPr>
      <w:t>Strona</w:t>
    </w:r>
    <w:r>
      <w:rPr>
        <w:rFonts w:ascii="Times New Roman" w:hAnsi="Times New Roman"/>
        <w:color w:val="8496B0" w:themeColor="text2" w:themeTint="99"/>
        <w:sz w:val="20"/>
        <w:szCs w:val="20"/>
      </w:rPr>
      <w:t xml:space="preserve"> 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begin"/>
    </w:r>
    <w:r>
      <w:rPr>
        <w:rFonts w:ascii="Times New Roman" w:hAnsi="Times New Roman"/>
        <w:color w:val="323E4F" w:themeColor="text2" w:themeShade="BF"/>
        <w:sz w:val="20"/>
        <w:szCs w:val="20"/>
      </w:rPr>
      <w:instrText>PAGE   \* MERGEFORMAT</w:instrTex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separate"/>
    </w:r>
    <w:r>
      <w:rPr>
        <w:rFonts w:ascii="Times New Roman" w:hAnsi="Times New Roman"/>
        <w:noProof/>
        <w:color w:val="323E4F" w:themeColor="text2" w:themeShade="BF"/>
        <w:sz w:val="20"/>
        <w:szCs w:val="20"/>
      </w:rPr>
      <w:t>61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end"/>
    </w:r>
    <w:r>
      <w:rPr>
        <w:rFonts w:ascii="Times New Roman" w:hAnsi="Times New Roman"/>
        <w:color w:val="323E4F" w:themeColor="text2" w:themeShade="BF"/>
        <w:sz w:val="20"/>
        <w:szCs w:val="20"/>
      </w:rPr>
      <w:t xml:space="preserve"> | 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begin"/>
    </w:r>
    <w:r>
      <w:rPr>
        <w:rFonts w:ascii="Times New Roman" w:hAnsi="Times New Roman"/>
        <w:color w:val="323E4F" w:themeColor="text2" w:themeShade="BF"/>
        <w:sz w:val="20"/>
        <w:szCs w:val="20"/>
      </w:rPr>
      <w:instrText>NUMPAGES  \* Arabic  \* MERGEFORMAT</w:instrTex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separate"/>
    </w:r>
    <w:r>
      <w:rPr>
        <w:rFonts w:ascii="Times New Roman" w:hAnsi="Times New Roman"/>
        <w:noProof/>
        <w:color w:val="323E4F" w:themeColor="text2" w:themeShade="BF"/>
        <w:sz w:val="20"/>
        <w:szCs w:val="20"/>
      </w:rPr>
      <w:t>64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end"/>
    </w:r>
  </w:p>
  <w:p w14:paraId="28025F25" w14:textId="54BEB7CE" w:rsidR="00F8772B" w:rsidRDefault="00F8772B">
    <w:pPr>
      <w:pStyle w:val="Stopka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Oznaczenie postępowania: </w:t>
    </w:r>
    <w:r w:rsidRPr="00845EC9">
      <w:rPr>
        <w:rFonts w:ascii="Times New Roman" w:hAnsi="Times New Roman"/>
        <w:sz w:val="20"/>
        <w:szCs w:val="20"/>
      </w:rPr>
      <w:t>MAB-251-5/20</w:t>
    </w:r>
  </w:p>
  <w:p w14:paraId="7E08CEA7" w14:textId="77777777" w:rsidR="00F8772B" w:rsidRDefault="00F8772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A9B2A" w14:textId="77777777" w:rsidR="00F8772B" w:rsidRDefault="00F8772B">
      <w:pPr>
        <w:spacing w:line="240" w:lineRule="auto"/>
      </w:pPr>
      <w:r>
        <w:separator/>
      </w:r>
    </w:p>
  </w:footnote>
  <w:footnote w:type="continuationSeparator" w:id="0">
    <w:p w14:paraId="69FE545D" w14:textId="77777777" w:rsidR="00F8772B" w:rsidRDefault="00F877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8F72" w14:textId="77777777" w:rsidR="00F8772B" w:rsidRDefault="00F8772B">
    <w:r>
      <w:rPr>
        <w:noProof/>
      </w:rPr>
      <w:drawing>
        <wp:inline distT="0" distB="0" distL="0" distR="0" wp14:anchorId="2D36DFA9" wp14:editId="2D2F3149">
          <wp:extent cx="6065520" cy="84137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bCs/>
        <w:sz w:val="20"/>
        <w:szCs w:val="20"/>
      </w:rPr>
      <w:t>Specyfikacja Istotnych Warunków Zamówienia</w:t>
    </w:r>
    <w:r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</w:p>
  <w:p w14:paraId="240BB36D" w14:textId="77777777" w:rsidR="00F8772B" w:rsidRDefault="00F8772B">
    <w:pPr>
      <w:pStyle w:val="Nagwek"/>
      <w:jc w:val="lef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  <w:p w14:paraId="6FEF1A1C" w14:textId="77777777" w:rsidR="00F8772B" w:rsidRDefault="00F87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b w:val="0"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21802D5"/>
    <w:multiLevelType w:val="multilevel"/>
    <w:tmpl w:val="CACA512A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103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111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125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132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1470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C0218"/>
    <w:multiLevelType w:val="multilevel"/>
    <w:tmpl w:val="066C021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1282"/>
    <w:multiLevelType w:val="multilevel"/>
    <w:tmpl w:val="6B3AE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D8D"/>
    <w:multiLevelType w:val="multilevel"/>
    <w:tmpl w:val="0DAC2D8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–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0D9A"/>
    <w:multiLevelType w:val="multilevel"/>
    <w:tmpl w:val="016C02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0E4A"/>
    <w:multiLevelType w:val="multilevel"/>
    <w:tmpl w:val="11370E4A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11702D60"/>
    <w:multiLevelType w:val="multilevel"/>
    <w:tmpl w:val="5A2840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9A0338"/>
    <w:multiLevelType w:val="multilevel"/>
    <w:tmpl w:val="119A0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105BE"/>
    <w:multiLevelType w:val="multilevel"/>
    <w:tmpl w:val="124105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1A5D12BC"/>
    <w:multiLevelType w:val="multilevel"/>
    <w:tmpl w:val="1A5D12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06AB3"/>
    <w:multiLevelType w:val="multilevel"/>
    <w:tmpl w:val="22B06AB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8309E2"/>
    <w:multiLevelType w:val="multilevel"/>
    <w:tmpl w:val="238309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5223682"/>
    <w:multiLevelType w:val="multilevel"/>
    <w:tmpl w:val="25223682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 w15:restartNumberingAfterBreak="0">
    <w:nsid w:val="26001A9C"/>
    <w:multiLevelType w:val="multilevel"/>
    <w:tmpl w:val="26001A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440"/>
      </w:pPr>
      <w:rPr>
        <w:rFonts w:cs="Times New Roman"/>
      </w:rPr>
    </w:lvl>
  </w:abstractNum>
  <w:abstractNum w:abstractNumId="15" w15:restartNumberingAfterBreak="0">
    <w:nsid w:val="28B60B90"/>
    <w:multiLevelType w:val="multilevel"/>
    <w:tmpl w:val="28B60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E90BE8"/>
    <w:multiLevelType w:val="multilevel"/>
    <w:tmpl w:val="D946FF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0050"/>
    <w:multiLevelType w:val="multilevel"/>
    <w:tmpl w:val="2AC2005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 w15:restartNumberingAfterBreak="0">
    <w:nsid w:val="2B6168EC"/>
    <w:multiLevelType w:val="multilevel"/>
    <w:tmpl w:val="2B6168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51F7E"/>
    <w:multiLevelType w:val="multilevel"/>
    <w:tmpl w:val="2D751F7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6E7F21"/>
    <w:multiLevelType w:val="multilevel"/>
    <w:tmpl w:val="2E6E7F2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1" w15:restartNumberingAfterBreak="0">
    <w:nsid w:val="30F01573"/>
    <w:multiLevelType w:val="multilevel"/>
    <w:tmpl w:val="30F0157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912E5"/>
    <w:multiLevelType w:val="multilevel"/>
    <w:tmpl w:val="344912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eastAsia="Times New Roman" w:cs="Aria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 w15:restartNumberingAfterBreak="0">
    <w:nsid w:val="346011F9"/>
    <w:multiLevelType w:val="multilevel"/>
    <w:tmpl w:val="34601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E4DEC"/>
    <w:multiLevelType w:val="multilevel"/>
    <w:tmpl w:val="362E4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C2AD6"/>
    <w:multiLevelType w:val="multilevel"/>
    <w:tmpl w:val="374C2A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2"/>
      <w:numFmt w:val="decimal"/>
      <w:lvlText w:val="%2."/>
      <w:lvlJc w:val="left"/>
      <w:pPr>
        <w:tabs>
          <w:tab w:val="left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33053"/>
    <w:multiLevelType w:val="hybridMultilevel"/>
    <w:tmpl w:val="5402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B2E2E"/>
    <w:multiLevelType w:val="multilevel"/>
    <w:tmpl w:val="394B2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4081C"/>
    <w:multiLevelType w:val="multilevel"/>
    <w:tmpl w:val="124105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9" w15:restartNumberingAfterBreak="0">
    <w:nsid w:val="3AF1759B"/>
    <w:multiLevelType w:val="multilevel"/>
    <w:tmpl w:val="08F4E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C0964C5"/>
    <w:multiLevelType w:val="multilevel"/>
    <w:tmpl w:val="3C0964C5"/>
    <w:lvl w:ilvl="0">
      <w:start w:val="1"/>
      <w:numFmt w:val="decimal"/>
      <w:lvlText w:val="%1."/>
      <w:lvlJc w:val="left"/>
      <w:pPr>
        <w:ind w:left="360" w:hanging="360"/>
      </w:pPr>
      <w:rPr>
        <w:rFonts w:cs="Arial Narrow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C1C4C98"/>
    <w:multiLevelType w:val="multilevel"/>
    <w:tmpl w:val="3C1C4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0766A"/>
    <w:multiLevelType w:val="multilevel"/>
    <w:tmpl w:val="26E0D6E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3" w15:restartNumberingAfterBreak="0">
    <w:nsid w:val="3D077A30"/>
    <w:multiLevelType w:val="multilevel"/>
    <w:tmpl w:val="3D077A30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4" w15:restartNumberingAfterBreak="0">
    <w:nsid w:val="3D941895"/>
    <w:multiLevelType w:val="multilevel"/>
    <w:tmpl w:val="3D94189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2F2A68"/>
    <w:multiLevelType w:val="multilevel"/>
    <w:tmpl w:val="3F2F2A68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  <w:b/>
      </w:rPr>
    </w:lvl>
  </w:abstractNum>
  <w:abstractNum w:abstractNumId="36" w15:restartNumberingAfterBreak="0">
    <w:nsid w:val="4221270F"/>
    <w:multiLevelType w:val="multilevel"/>
    <w:tmpl w:val="4221270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32C38DF"/>
    <w:multiLevelType w:val="multilevel"/>
    <w:tmpl w:val="432C38D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8" w15:restartNumberingAfterBreak="0">
    <w:nsid w:val="43392A32"/>
    <w:multiLevelType w:val="multilevel"/>
    <w:tmpl w:val="0EC4F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705C6"/>
    <w:multiLevelType w:val="multilevel"/>
    <w:tmpl w:val="CDEC6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BF41402"/>
    <w:multiLevelType w:val="multilevel"/>
    <w:tmpl w:val="4BF41402"/>
    <w:lvl w:ilvl="0">
      <w:start w:val="1"/>
      <w:numFmt w:val="lowerLetter"/>
      <w:lvlText w:val="%1) "/>
      <w:lvlJc w:val="left"/>
      <w:pPr>
        <w:ind w:left="568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1" w15:restartNumberingAfterBreak="0">
    <w:nsid w:val="4E8F0192"/>
    <w:multiLevelType w:val="multilevel"/>
    <w:tmpl w:val="DFE279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EEF6A06"/>
    <w:multiLevelType w:val="multilevel"/>
    <w:tmpl w:val="4EEF6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D623E9"/>
    <w:multiLevelType w:val="multilevel"/>
    <w:tmpl w:val="52D623E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3193A0E"/>
    <w:multiLevelType w:val="multilevel"/>
    <w:tmpl w:val="53193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37B684F"/>
    <w:multiLevelType w:val="hybridMultilevel"/>
    <w:tmpl w:val="512C8F2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CD52C8"/>
    <w:multiLevelType w:val="multilevel"/>
    <w:tmpl w:val="55CD52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27719"/>
    <w:multiLevelType w:val="multilevel"/>
    <w:tmpl w:val="9CCCC3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F7C562C"/>
    <w:multiLevelType w:val="multilevel"/>
    <w:tmpl w:val="3102A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1B4797A"/>
    <w:multiLevelType w:val="multilevel"/>
    <w:tmpl w:val="61B479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2D0F03"/>
    <w:multiLevelType w:val="multilevel"/>
    <w:tmpl w:val="D42C4D7A"/>
    <w:lvl w:ilvl="0">
      <w:start w:val="1"/>
      <w:numFmt w:val="decimal"/>
      <w:lvlText w:val="2.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853D5D"/>
    <w:multiLevelType w:val="multilevel"/>
    <w:tmpl w:val="63853D5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689592D"/>
    <w:multiLevelType w:val="multilevel"/>
    <w:tmpl w:val="6689592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7B60F98"/>
    <w:multiLevelType w:val="multilevel"/>
    <w:tmpl w:val="D8D62C7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54" w15:restartNumberingAfterBreak="0">
    <w:nsid w:val="67F14AE3"/>
    <w:multiLevelType w:val="multilevel"/>
    <w:tmpl w:val="67F14AE3"/>
    <w:lvl w:ilvl="0">
      <w:start w:val="4"/>
      <w:numFmt w:val="decimal"/>
      <w:lvlText w:val="%1. "/>
      <w:lvlJc w:val="left"/>
      <w:pPr>
        <w:ind w:left="283" w:hanging="283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5" w15:restartNumberingAfterBreak="0">
    <w:nsid w:val="6A6A4420"/>
    <w:multiLevelType w:val="multilevel"/>
    <w:tmpl w:val="6A6A4420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6" w15:restartNumberingAfterBreak="0">
    <w:nsid w:val="6BBF4616"/>
    <w:multiLevelType w:val="multilevel"/>
    <w:tmpl w:val="6BBF4616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705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440"/>
      </w:pPr>
      <w:rPr>
        <w:rFonts w:cs="Times New Roman"/>
      </w:rPr>
    </w:lvl>
  </w:abstractNum>
  <w:abstractNum w:abstractNumId="57" w15:restartNumberingAfterBreak="0">
    <w:nsid w:val="6D9964CE"/>
    <w:multiLevelType w:val="multilevel"/>
    <w:tmpl w:val="6D996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8" w15:restartNumberingAfterBreak="0">
    <w:nsid w:val="6F072FB5"/>
    <w:multiLevelType w:val="multilevel"/>
    <w:tmpl w:val="CFCEA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71C61B2D"/>
    <w:multiLevelType w:val="multilevel"/>
    <w:tmpl w:val="71C61B2D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0" w15:restartNumberingAfterBreak="0">
    <w:nsid w:val="74B17520"/>
    <w:multiLevelType w:val="multilevel"/>
    <w:tmpl w:val="763EC484"/>
    <w:lvl w:ilvl="0">
      <w:start w:val="2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1" w15:restartNumberingAfterBreak="0">
    <w:nsid w:val="7915752E"/>
    <w:multiLevelType w:val="multilevel"/>
    <w:tmpl w:val="0CDC934E"/>
    <w:lvl w:ilvl="0">
      <w:start w:val="3"/>
      <w:numFmt w:val="decimal"/>
      <w:lvlText w:val="%1."/>
      <w:lvlJc w:val="left"/>
      <w:pPr>
        <w:ind w:left="2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7ABF3D3F"/>
    <w:multiLevelType w:val="multilevel"/>
    <w:tmpl w:val="7ABF3D3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34"/>
  </w:num>
  <w:num w:numId="3">
    <w:abstractNumId w:val="18"/>
  </w:num>
  <w:num w:numId="4">
    <w:abstractNumId w:val="61"/>
  </w:num>
  <w:num w:numId="5">
    <w:abstractNumId w:val="59"/>
  </w:num>
  <w:num w:numId="6">
    <w:abstractNumId w:val="4"/>
  </w:num>
  <w:num w:numId="7">
    <w:abstractNumId w:val="25"/>
  </w:num>
  <w:num w:numId="8">
    <w:abstractNumId w:val="42"/>
  </w:num>
  <w:num w:numId="9">
    <w:abstractNumId w:val="15"/>
  </w:num>
  <w:num w:numId="10">
    <w:abstractNumId w:val="36"/>
  </w:num>
  <w:num w:numId="11">
    <w:abstractNumId w:val="46"/>
  </w:num>
  <w:num w:numId="12">
    <w:abstractNumId w:val="23"/>
  </w:num>
  <w:num w:numId="13">
    <w:abstractNumId w:val="11"/>
  </w:num>
  <w:num w:numId="14">
    <w:abstractNumId w:val="8"/>
  </w:num>
  <w:num w:numId="15">
    <w:abstractNumId w:val="30"/>
  </w:num>
  <w:num w:numId="16">
    <w:abstractNumId w:val="10"/>
  </w:num>
  <w:num w:numId="17">
    <w:abstractNumId w:val="52"/>
  </w:num>
  <w:num w:numId="18">
    <w:abstractNumId w:val="51"/>
  </w:num>
  <w:num w:numId="19">
    <w:abstractNumId w:val="43"/>
  </w:num>
  <w:num w:numId="20">
    <w:abstractNumId w:val="49"/>
  </w:num>
  <w:num w:numId="21">
    <w:abstractNumId w:val="57"/>
  </w:num>
  <w:num w:numId="22">
    <w:abstractNumId w:val="44"/>
  </w:num>
  <w:num w:numId="23">
    <w:abstractNumId w:val="27"/>
  </w:num>
  <w:num w:numId="24">
    <w:abstractNumId w:val="31"/>
  </w:num>
  <w:num w:numId="25">
    <w:abstractNumId w:val="19"/>
  </w:num>
  <w:num w:numId="26">
    <w:abstractNumId w:val="21"/>
  </w:num>
  <w:num w:numId="27">
    <w:abstractNumId w:val="14"/>
  </w:num>
  <w:num w:numId="28">
    <w:abstractNumId w:val="13"/>
  </w:num>
  <w:num w:numId="29">
    <w:abstractNumId w:val="33"/>
  </w:num>
  <w:num w:numId="30">
    <w:abstractNumId w:val="55"/>
  </w:num>
  <w:num w:numId="31">
    <w:abstractNumId w:val="22"/>
  </w:num>
  <w:num w:numId="32">
    <w:abstractNumId w:val="40"/>
  </w:num>
  <w:num w:numId="33">
    <w:abstractNumId w:val="56"/>
  </w:num>
  <w:num w:numId="34">
    <w:abstractNumId w:val="32"/>
  </w:num>
  <w:num w:numId="35">
    <w:abstractNumId w:val="6"/>
  </w:num>
  <w:num w:numId="36">
    <w:abstractNumId w:val="60"/>
  </w:num>
  <w:num w:numId="37">
    <w:abstractNumId w:val="17"/>
  </w:num>
  <w:num w:numId="38">
    <w:abstractNumId w:val="54"/>
  </w:num>
  <w:num w:numId="39">
    <w:abstractNumId w:val="20"/>
  </w:num>
  <w:num w:numId="40">
    <w:abstractNumId w:val="62"/>
  </w:num>
  <w:num w:numId="41">
    <w:abstractNumId w:val="12"/>
  </w:num>
  <w:num w:numId="42">
    <w:abstractNumId w:val="37"/>
  </w:num>
  <w:num w:numId="43">
    <w:abstractNumId w:val="24"/>
  </w:num>
  <w:num w:numId="44">
    <w:abstractNumId w:val="9"/>
  </w:num>
  <w:num w:numId="45">
    <w:abstractNumId w:val="35"/>
  </w:num>
  <w:num w:numId="46">
    <w:abstractNumId w:val="0"/>
  </w:num>
  <w:num w:numId="47">
    <w:abstractNumId w:val="28"/>
  </w:num>
  <w:num w:numId="48">
    <w:abstractNumId w:val="26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</w:num>
  <w:num w:numId="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7"/>
  </w:num>
  <w:num w:numId="62">
    <w:abstractNumId w:val="58"/>
  </w:num>
  <w:num w:numId="63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D4"/>
    <w:rsid w:val="000A3282"/>
    <w:rsid w:val="000C1319"/>
    <w:rsid w:val="000C510C"/>
    <w:rsid w:val="000E4D8E"/>
    <w:rsid w:val="000F488E"/>
    <w:rsid w:val="001048C0"/>
    <w:rsid w:val="0010647B"/>
    <w:rsid w:val="00107CF6"/>
    <w:rsid w:val="0019075D"/>
    <w:rsid w:val="001B3F40"/>
    <w:rsid w:val="001D7EE7"/>
    <w:rsid w:val="001F34B5"/>
    <w:rsid w:val="002050AC"/>
    <w:rsid w:val="0021546C"/>
    <w:rsid w:val="00245B28"/>
    <w:rsid w:val="002707A2"/>
    <w:rsid w:val="002729FF"/>
    <w:rsid w:val="002958E6"/>
    <w:rsid w:val="002B3F03"/>
    <w:rsid w:val="002D54A2"/>
    <w:rsid w:val="0030394C"/>
    <w:rsid w:val="00330BFA"/>
    <w:rsid w:val="00336704"/>
    <w:rsid w:val="00352EB3"/>
    <w:rsid w:val="0036043B"/>
    <w:rsid w:val="0036223F"/>
    <w:rsid w:val="003B01DD"/>
    <w:rsid w:val="003F39D7"/>
    <w:rsid w:val="00404F24"/>
    <w:rsid w:val="0046675F"/>
    <w:rsid w:val="00486AD4"/>
    <w:rsid w:val="0049623E"/>
    <w:rsid w:val="004D6284"/>
    <w:rsid w:val="0051335E"/>
    <w:rsid w:val="00513784"/>
    <w:rsid w:val="00532194"/>
    <w:rsid w:val="00537FB4"/>
    <w:rsid w:val="005541A8"/>
    <w:rsid w:val="00577849"/>
    <w:rsid w:val="005A436F"/>
    <w:rsid w:val="005C0A22"/>
    <w:rsid w:val="005C61DF"/>
    <w:rsid w:val="005F2B93"/>
    <w:rsid w:val="005F6A33"/>
    <w:rsid w:val="00612BC6"/>
    <w:rsid w:val="00684E3A"/>
    <w:rsid w:val="006D15C7"/>
    <w:rsid w:val="006F6E3B"/>
    <w:rsid w:val="00701910"/>
    <w:rsid w:val="00740F7A"/>
    <w:rsid w:val="00745BF7"/>
    <w:rsid w:val="00790264"/>
    <w:rsid w:val="007F0E84"/>
    <w:rsid w:val="007F3611"/>
    <w:rsid w:val="007F4311"/>
    <w:rsid w:val="00845EC9"/>
    <w:rsid w:val="00861C12"/>
    <w:rsid w:val="00871DB8"/>
    <w:rsid w:val="00884462"/>
    <w:rsid w:val="008C5EF7"/>
    <w:rsid w:val="009037A5"/>
    <w:rsid w:val="00935206"/>
    <w:rsid w:val="00971278"/>
    <w:rsid w:val="009B48CD"/>
    <w:rsid w:val="009D40B3"/>
    <w:rsid w:val="009E3529"/>
    <w:rsid w:val="009E4E20"/>
    <w:rsid w:val="009E5E98"/>
    <w:rsid w:val="00A2569F"/>
    <w:rsid w:val="00A37B2B"/>
    <w:rsid w:val="00A52F55"/>
    <w:rsid w:val="00AB3CA8"/>
    <w:rsid w:val="00AD0B12"/>
    <w:rsid w:val="00B1640D"/>
    <w:rsid w:val="00B27F14"/>
    <w:rsid w:val="00B404CD"/>
    <w:rsid w:val="00B60C71"/>
    <w:rsid w:val="00B81BBD"/>
    <w:rsid w:val="00BB3A57"/>
    <w:rsid w:val="00BE668E"/>
    <w:rsid w:val="00C02A19"/>
    <w:rsid w:val="00C13B37"/>
    <w:rsid w:val="00C53BC2"/>
    <w:rsid w:val="00C85A03"/>
    <w:rsid w:val="00CA300B"/>
    <w:rsid w:val="00CB4408"/>
    <w:rsid w:val="00CF2290"/>
    <w:rsid w:val="00CF40A5"/>
    <w:rsid w:val="00D0439C"/>
    <w:rsid w:val="00D21DA5"/>
    <w:rsid w:val="00D21E6E"/>
    <w:rsid w:val="00D27972"/>
    <w:rsid w:val="00D4355D"/>
    <w:rsid w:val="00D54DA5"/>
    <w:rsid w:val="00DA2C11"/>
    <w:rsid w:val="00DD31F5"/>
    <w:rsid w:val="00DD6E19"/>
    <w:rsid w:val="00DE5714"/>
    <w:rsid w:val="00E4111C"/>
    <w:rsid w:val="00E43F14"/>
    <w:rsid w:val="00E51231"/>
    <w:rsid w:val="00E51C78"/>
    <w:rsid w:val="00EE088E"/>
    <w:rsid w:val="00EE4A4B"/>
    <w:rsid w:val="00F36D31"/>
    <w:rsid w:val="00F8772B"/>
    <w:rsid w:val="00F90B43"/>
    <w:rsid w:val="00FB7387"/>
    <w:rsid w:val="00FE33B2"/>
    <w:rsid w:val="05F97843"/>
    <w:rsid w:val="090C2B5C"/>
    <w:rsid w:val="0ADA015C"/>
    <w:rsid w:val="0ECA0418"/>
    <w:rsid w:val="1B5C0F56"/>
    <w:rsid w:val="1B6A3849"/>
    <w:rsid w:val="1B8A5C4E"/>
    <w:rsid w:val="1EAF6B82"/>
    <w:rsid w:val="1F09595E"/>
    <w:rsid w:val="22322CE4"/>
    <w:rsid w:val="30FC54C4"/>
    <w:rsid w:val="3BDD0137"/>
    <w:rsid w:val="3EDE5222"/>
    <w:rsid w:val="44781017"/>
    <w:rsid w:val="48FC1982"/>
    <w:rsid w:val="4F6142D0"/>
    <w:rsid w:val="51AB3530"/>
    <w:rsid w:val="55915CFF"/>
    <w:rsid w:val="56036748"/>
    <w:rsid w:val="5EDB11D8"/>
    <w:rsid w:val="65DC691A"/>
    <w:rsid w:val="6C7D41A4"/>
    <w:rsid w:val="74FE0B23"/>
    <w:rsid w:val="775832C3"/>
    <w:rsid w:val="79DF0F15"/>
    <w:rsid w:val="7E6116E5"/>
    <w:rsid w:val="7E7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71B8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12"/>
    <w:pPr>
      <w:overflowPunct w:val="0"/>
      <w:spacing w:line="288" w:lineRule="auto"/>
      <w:jc w:val="both"/>
    </w:pPr>
    <w:rPr>
      <w:rFonts w:ascii="Calibri" w:eastAsia="Times New Roman" w:hAnsi="Calibri"/>
      <w:sz w:val="22"/>
      <w:szCs w:val="24"/>
    </w:rPr>
  </w:style>
  <w:style w:type="paragraph" w:styleId="Nagwek1">
    <w:name w:val="heading 1"/>
    <w:basedOn w:val="Normalny"/>
    <w:next w:val="Normalny"/>
    <w:uiPriority w:val="9"/>
    <w:qFormat/>
    <w:pPr>
      <w:spacing w:line="360" w:lineRule="auto"/>
      <w:outlineLvl w:val="0"/>
    </w:pPr>
    <w:rPr>
      <w:rFonts w:cs="Arial Narrow"/>
      <w:b/>
      <w:szCs w:val="22"/>
      <w:lang w:eastAsia="en-US"/>
    </w:rPr>
  </w:style>
  <w:style w:type="paragraph" w:styleId="Nagwek2">
    <w:name w:val="heading 2"/>
    <w:basedOn w:val="Normalny"/>
    <w:next w:val="Normalny"/>
    <w:uiPriority w:val="9"/>
    <w:qFormat/>
    <w:pPr>
      <w:keepNext/>
      <w:overflowPunct/>
      <w:ind w:left="2410" w:hanging="2070"/>
      <w:textAlignment w:val="baseline"/>
      <w:outlineLvl w:val="1"/>
    </w:pPr>
    <w:rPr>
      <w:b/>
      <w:bCs/>
      <w:i/>
      <w:iCs/>
      <w:color w:val="000000"/>
      <w:szCs w:val="22"/>
    </w:rPr>
  </w:style>
  <w:style w:type="paragraph" w:styleId="Nagwek3">
    <w:name w:val="heading 3"/>
    <w:basedOn w:val="Normalny"/>
    <w:next w:val="Normalny"/>
    <w:uiPriority w:val="9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uiPriority w:val="9"/>
    <w:qFormat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qFormat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uiPriority w:val="9"/>
    <w:qFormat/>
    <w:pPr>
      <w:spacing w:before="240" w:after="60"/>
      <w:outlineLvl w:val="6"/>
    </w:pPr>
    <w:rPr>
      <w:lang w:eastAsia="ja-JP"/>
    </w:rPr>
  </w:style>
  <w:style w:type="paragraph" w:styleId="Nagwek8">
    <w:name w:val="heading 8"/>
    <w:basedOn w:val="Normalny"/>
    <w:next w:val="Normalny"/>
    <w:uiPriority w:val="9"/>
    <w:qFormat/>
    <w:pPr>
      <w:keepNext/>
      <w:keepLines/>
      <w:spacing w:before="200" w:line="276" w:lineRule="auto"/>
      <w:outlineLvl w:val="7"/>
    </w:pPr>
    <w:rPr>
      <w:rFonts w:ascii="Cambria" w:eastAsia="MS Gothic" w:hAnsi="Cambria" w:cs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BC2"/>
    <w:pPr>
      <w:keepNext/>
      <w:keepLines/>
      <w:overflowPunct/>
      <w:spacing w:before="320" w:after="200" w:line="240" w:lineRule="auto"/>
      <w:jc w:val="left"/>
      <w:outlineLvl w:val="8"/>
    </w:pPr>
    <w:rPr>
      <w:rFonts w:ascii="Arial" w:eastAsia="Arial" w:hAnsi="Arial" w:cs="Arial"/>
      <w:i/>
      <w:iCs/>
      <w:sz w:val="21"/>
      <w:szCs w:val="21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  <w:lang w:eastAsia="ja-JP"/>
    </w:rPr>
  </w:style>
  <w:style w:type="paragraph" w:styleId="Tekstblokowy">
    <w:name w:val="Block Text"/>
    <w:basedOn w:val="Normalny"/>
    <w:qFormat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qFormat/>
    <w:rPr>
      <w:rFonts w:ascii="Arial" w:hAnsi="Arial" w:cs="Arial"/>
      <w:b/>
      <w:bCs/>
      <w:i/>
      <w:iCs/>
      <w:lang w:eastAsia="ja-JP"/>
    </w:rPr>
  </w:style>
  <w:style w:type="paragraph" w:styleId="Tekstpodstawowy2">
    <w:name w:val="Body Text 2"/>
    <w:basedOn w:val="Normalny"/>
    <w:qFormat/>
    <w:rPr>
      <w:rFonts w:ascii="Arial" w:hAnsi="Arial" w:cs="Arial"/>
    </w:rPr>
  </w:style>
  <w:style w:type="paragraph" w:styleId="Tekstpodstawowy3">
    <w:name w:val="Body Text 3"/>
    <w:basedOn w:val="Normalny"/>
    <w:qFormat/>
    <w:rPr>
      <w:rFonts w:ascii="Arial" w:hAnsi="Arial" w:cs="Arial"/>
      <w:sz w:val="20"/>
      <w:szCs w:val="20"/>
      <w:lang w:eastAsia="ja-JP"/>
    </w:rPr>
  </w:style>
  <w:style w:type="paragraph" w:styleId="Tekstpodstawowywcity">
    <w:name w:val="Body Text Indent"/>
    <w:basedOn w:val="Normalny"/>
    <w:qFormat/>
    <w:pPr>
      <w:ind w:left="290" w:hanging="290"/>
    </w:pPr>
    <w:rPr>
      <w:rFonts w:ascii="Arial" w:hAnsi="Arial" w:cs="Arial"/>
      <w:sz w:val="18"/>
      <w:szCs w:val="18"/>
      <w:lang w:eastAsia="ja-JP"/>
    </w:rPr>
  </w:style>
  <w:style w:type="paragraph" w:styleId="Tekstpodstawowywcity2">
    <w:name w:val="Body Text Indent 2"/>
    <w:basedOn w:val="Normalny"/>
    <w:qFormat/>
    <w:pPr>
      <w:ind w:left="290"/>
    </w:pPr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qFormat/>
    <w:pPr>
      <w:tabs>
        <w:tab w:val="left" w:pos="360"/>
      </w:tabs>
      <w:ind w:left="360"/>
    </w:pPr>
    <w:rPr>
      <w:rFonts w:ascii="Arial" w:hAnsi="Arial" w:cs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qFormat/>
    <w:rPr>
      <w:b/>
      <w:b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  <w:rPr>
      <w:lang w:eastAsia="ja-JP"/>
    </w:rPr>
  </w:style>
  <w:style w:type="paragraph" w:styleId="Tekstprzypisudolnego">
    <w:name w:val="footnote text"/>
    <w:basedOn w:val="Normalny"/>
    <w:uiPriority w:val="99"/>
    <w:qFormat/>
    <w:rPr>
      <w:sz w:val="20"/>
      <w:szCs w:val="20"/>
    </w:rPr>
  </w:style>
  <w:style w:type="paragraph" w:styleId="Nagwek">
    <w:name w:val="header"/>
    <w:basedOn w:val="Normalny"/>
    <w:next w:val="Tekstpodstawowy"/>
    <w:uiPriority w:val="99"/>
    <w:qFormat/>
    <w:pPr>
      <w:tabs>
        <w:tab w:val="center" w:pos="4536"/>
        <w:tab w:val="right" w:pos="9072"/>
      </w:tabs>
    </w:pPr>
    <w:rPr>
      <w:lang w:eastAsia="ja-JP"/>
    </w:rPr>
  </w:style>
  <w:style w:type="paragraph" w:styleId="Lista">
    <w:name w:val="List"/>
    <w:basedOn w:val="Tekstpodstawowy"/>
    <w:qFormat/>
    <w:pPr>
      <w:widowControl w:val="0"/>
      <w:spacing w:after="120"/>
      <w:jc w:val="left"/>
    </w:pPr>
    <w:rPr>
      <w:rFonts w:ascii="Times New Roman" w:hAnsi="Times New Roman" w:cs="Times New Roman"/>
      <w:b w:val="0"/>
      <w:bCs w:val="0"/>
      <w:i w:val="0"/>
      <w:iCs w:val="0"/>
      <w:lang w:eastAsia="pl-PL"/>
    </w:rPr>
  </w:style>
  <w:style w:type="paragraph" w:styleId="Listapunktowana2">
    <w:name w:val="List Bullet 2"/>
    <w:basedOn w:val="Normalny"/>
    <w:qFormat/>
    <w:pPr>
      <w:tabs>
        <w:tab w:val="left" w:pos="643"/>
      </w:tabs>
      <w:ind w:left="643"/>
    </w:pPr>
  </w:style>
  <w:style w:type="paragraph" w:styleId="Listapunktowana3">
    <w:name w:val="List Bullet 3"/>
    <w:basedOn w:val="Normalny"/>
    <w:qFormat/>
    <w:pPr>
      <w:tabs>
        <w:tab w:val="left" w:pos="926"/>
      </w:tabs>
      <w:ind w:left="926"/>
    </w:pPr>
  </w:style>
  <w:style w:type="paragraph" w:styleId="NormalnyWeb">
    <w:name w:val="Normal (Web)"/>
    <w:basedOn w:val="Normalny"/>
    <w:qFormat/>
    <w:pPr>
      <w:spacing w:before="280" w:after="280"/>
    </w:pPr>
    <w:rPr>
      <w:sz w:val="20"/>
      <w:szCs w:val="20"/>
    </w:rPr>
  </w:style>
  <w:style w:type="paragraph" w:styleId="Zwykytekst">
    <w:name w:val="Plain Text"/>
    <w:basedOn w:val="Normalny"/>
    <w:uiPriority w:val="99"/>
    <w:qFormat/>
    <w:rPr>
      <w:rFonts w:ascii="Consolas" w:hAnsi="Consolas" w:cs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spacing w:after="200" w:line="276" w:lineRule="auto"/>
    </w:pPr>
    <w:rPr>
      <w:rFonts w:ascii="Cambria" w:eastAsia="MS Gothic" w:hAnsi="Cambria" w:cs="Cambria"/>
      <w:i/>
      <w:iCs/>
      <w:color w:val="4F81BD"/>
      <w:spacing w:val="15"/>
      <w:lang w:eastAsia="en-US"/>
    </w:rPr>
  </w:style>
  <w:style w:type="paragraph" w:styleId="Spistreci1">
    <w:name w:val="toc 1"/>
    <w:basedOn w:val="Normalny"/>
    <w:next w:val="Normalny"/>
    <w:uiPriority w:val="39"/>
    <w:qFormat/>
    <w:pPr>
      <w:tabs>
        <w:tab w:val="left" w:pos="480"/>
        <w:tab w:val="right" w:leader="dot" w:pos="9062"/>
      </w:tabs>
      <w:ind w:left="540" w:hanging="540"/>
    </w:pPr>
  </w:style>
  <w:style w:type="paragraph" w:styleId="Spistreci4">
    <w:name w:val="toc 4"/>
    <w:basedOn w:val="Normalny"/>
    <w:next w:val="Normalny"/>
    <w:uiPriority w:val="39"/>
    <w:qFormat/>
    <w:rPr>
      <w:rFonts w:ascii="Verdana" w:hAnsi="Verdana" w:cs="Verdana"/>
      <w:color w:val="0000FF"/>
      <w:szCs w:val="22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basedOn w:val="Domylnaczcionkaakapitu"/>
    <w:uiPriority w:val="9"/>
    <w:qFormat/>
    <w:rPr>
      <w:rFonts w:ascii="Calibri" w:hAnsi="Calibri" w:cs="Arial Narrow"/>
      <w:b/>
      <w:lang w:eastAsia="en-US"/>
    </w:rPr>
  </w:style>
  <w:style w:type="character" w:customStyle="1" w:styleId="Nagwek2Znak">
    <w:name w:val="Nagłówek 2 Znak"/>
    <w:basedOn w:val="Domylnaczcionkaakapitu"/>
    <w:uiPriority w:val="9"/>
    <w:qFormat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uiPriority w:val="9"/>
    <w:qFormat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uiPriority w:val="9"/>
    <w:qFormat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uiPriority w:val="9"/>
    <w:qFormat/>
    <w:rPr>
      <w:rFonts w:ascii="Calibri" w:eastAsia="MS Mincho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uiPriority w:val="9"/>
    <w:qFormat/>
    <w:rPr>
      <w:rFonts w:ascii="Calibri" w:eastAsia="MS Mincho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uiPriority w:val="9"/>
    <w:qFormat/>
    <w:rPr>
      <w:sz w:val="24"/>
      <w:szCs w:val="24"/>
    </w:rPr>
  </w:style>
  <w:style w:type="character" w:customStyle="1" w:styleId="Nagwek8Znak">
    <w:name w:val="Nagłówek 8 Znak"/>
    <w:basedOn w:val="Domylnaczcionkaakapitu"/>
    <w:uiPriority w:val="9"/>
    <w:qFormat/>
    <w:rPr>
      <w:rFonts w:ascii="Cambria" w:eastAsia="MS Gothic" w:hAnsi="Cambria" w:cs="Cambria"/>
      <w:color w:val="404040"/>
      <w:lang w:eastAsia="en-US"/>
    </w:rPr>
  </w:style>
  <w:style w:type="character" w:customStyle="1" w:styleId="StopkaZnak">
    <w:name w:val="Stopka Znak"/>
    <w:basedOn w:val="Domylnaczcionkaakapitu"/>
    <w:uiPriority w:val="99"/>
    <w:qFormat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qFormat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qFormat/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qFormat/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qFormat/>
  </w:style>
  <w:style w:type="character" w:customStyle="1" w:styleId="TekstprzypisudolnegoZnak">
    <w:name w:val="Tekst przypisu dolnego Znak"/>
    <w:basedOn w:val="Domylnaczcionkaakapitu"/>
    <w:uiPriority w:val="99"/>
    <w:qFormat/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uiPriority w:val="99"/>
    <w:qFormat/>
    <w:rPr>
      <w:b/>
      <w:bCs/>
    </w:rPr>
  </w:style>
  <w:style w:type="character" w:customStyle="1" w:styleId="NagwekZnak">
    <w:name w:val="Nagłówek Znak"/>
    <w:basedOn w:val="Domylnaczcionkaakapitu"/>
    <w:uiPriority w:val="99"/>
    <w:qFormat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FontStyle54">
    <w:name w:val="Font Style54"/>
    <w:qFormat/>
    <w:rPr>
      <w:rFonts w:ascii="Arial" w:hAnsi="Arial" w:cs="Arial"/>
      <w:color w:val="000000"/>
      <w:sz w:val="18"/>
      <w:szCs w:val="18"/>
    </w:rPr>
  </w:style>
  <w:style w:type="character" w:customStyle="1" w:styleId="FontStyle48">
    <w:name w:val="Font Style48"/>
    <w:qFormat/>
    <w:rPr>
      <w:rFonts w:ascii="Arial" w:hAnsi="Arial" w:cs="Arial"/>
      <w:color w:val="000000"/>
      <w:sz w:val="18"/>
      <w:szCs w:val="18"/>
    </w:rPr>
  </w:style>
  <w:style w:type="character" w:customStyle="1" w:styleId="ZwykytekstZnak">
    <w:name w:val="Zwykły tekst Znak"/>
    <w:basedOn w:val="Domylnaczcionkaakapitu"/>
    <w:uiPriority w:val="99"/>
    <w:qFormat/>
    <w:rPr>
      <w:rFonts w:ascii="Consolas" w:hAnsi="Consolas" w:cs="Consolas"/>
      <w:sz w:val="21"/>
      <w:szCs w:val="21"/>
      <w:lang w:eastAsia="en-US"/>
    </w:rPr>
  </w:style>
  <w:style w:type="character" w:customStyle="1" w:styleId="NormalBoldChar">
    <w:name w:val="NormalBold Char"/>
    <w:qFormat/>
    <w:rPr>
      <w:b/>
      <w:bCs/>
      <w:sz w:val="22"/>
      <w:szCs w:val="22"/>
      <w:lang w:eastAsia="en-GB"/>
    </w:rPr>
  </w:style>
  <w:style w:type="character" w:customStyle="1" w:styleId="DeltaViewInsertion">
    <w:name w:val="DeltaView Insertion"/>
    <w:qFormat/>
    <w:rPr>
      <w:b/>
      <w:bCs/>
      <w:i/>
      <w:iCs/>
      <w:spacing w:val="0"/>
    </w:rPr>
  </w:style>
  <w:style w:type="character" w:customStyle="1" w:styleId="TekstkomentarzaZnak1">
    <w:name w:val="Tekst komentarza Znak1"/>
    <w:uiPriority w:val="99"/>
    <w:qFormat/>
    <w:rPr>
      <w:lang w:eastAsia="ar-SA" w:bidi="ar-SA"/>
    </w:rPr>
  </w:style>
  <w:style w:type="character" w:customStyle="1" w:styleId="PodtytuZnak">
    <w:name w:val="Podtytuł Znak"/>
    <w:basedOn w:val="Domylnaczcionkaakapitu"/>
    <w:uiPriority w:val="11"/>
    <w:qFormat/>
    <w:rPr>
      <w:rFonts w:ascii="Cambria" w:eastAsia="MS Gothic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Wyrnieniedelikatne1">
    <w:name w:val="Wyróżnienie delikatne1"/>
    <w:basedOn w:val="Domylnaczcionkaakapitu"/>
    <w:qFormat/>
    <w:rPr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Pr>
      <w:b/>
      <w:bCs/>
      <w:i/>
      <w:iCs/>
      <w:color w:val="4F81BD"/>
    </w:rPr>
  </w:style>
  <w:style w:type="character" w:styleId="Tekstzastpczy">
    <w:name w:val="Placeholder Text"/>
    <w:basedOn w:val="Domylnaczcionkaakapitu"/>
    <w:uiPriority w:val="99"/>
    <w:qFormat/>
    <w:rPr>
      <w:color w:val="808080"/>
    </w:rPr>
  </w:style>
  <w:style w:type="character" w:customStyle="1" w:styleId="zazazZnak">
    <w:name w:val="zazaz Znak"/>
    <w:basedOn w:val="Domylnaczcionkaakapitu"/>
    <w:qFormat/>
    <w:rPr>
      <w:rFonts w:ascii="Calibri" w:hAnsi="Calibri" w:cs="Calibri"/>
      <w:b/>
      <w:bCs/>
      <w:sz w:val="22"/>
      <w:szCs w:val="22"/>
    </w:rPr>
  </w:style>
  <w:style w:type="character" w:customStyle="1" w:styleId="AkapitzlistZnak">
    <w:name w:val="Akapit z listą Znak"/>
    <w:uiPriority w:val="34"/>
    <w:qFormat/>
    <w:rPr>
      <w:sz w:val="24"/>
      <w:szCs w:val="24"/>
      <w:lang w:eastAsia="pl-PL"/>
    </w:rPr>
  </w:style>
  <w:style w:type="character" w:customStyle="1" w:styleId="abasicZnak">
    <w:name w:val="abasic Znak"/>
    <w:basedOn w:val="Domylnaczcionkaakapitu"/>
    <w:qFormat/>
    <w:rPr>
      <w:rFonts w:ascii="Calibri" w:hAnsi="Calibri"/>
      <w:b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qFormat/>
    <w:rPr>
      <w:color w:val="605E5C"/>
      <w:highlight w:val="lightGray"/>
    </w:rPr>
  </w:style>
  <w:style w:type="character" w:customStyle="1" w:styleId="Nierozpoznanawzmianka2">
    <w:name w:val="Nierozpoznana wzmianka2"/>
    <w:basedOn w:val="Domylnaczcionkaakapitu"/>
    <w:qFormat/>
    <w:rPr>
      <w:color w:val="605E5C"/>
      <w:highlight w:val="lightGray"/>
    </w:rPr>
  </w:style>
  <w:style w:type="character" w:customStyle="1" w:styleId="Nierozpoznanawzmianka3">
    <w:name w:val="Nierozpoznana wzmianka3"/>
    <w:basedOn w:val="Domylnaczcionkaakapitu"/>
    <w:qFormat/>
    <w:rPr>
      <w:color w:val="605E5C"/>
      <w:highlight w:val="lightGray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overflowPunct/>
      <w:ind w:left="1080"/>
      <w:textAlignment w:val="baseline"/>
    </w:pPr>
    <w:rPr>
      <w:szCs w:val="22"/>
    </w:rPr>
  </w:style>
  <w:style w:type="paragraph" w:customStyle="1" w:styleId="Tekstpodstawowy31">
    <w:name w:val="Tekst podstawowy 31"/>
    <w:basedOn w:val="Normalny"/>
    <w:qFormat/>
    <w:pPr>
      <w:overflowPunct/>
      <w:textAlignment w:val="baseline"/>
    </w:pPr>
    <w:rPr>
      <w:color w:val="000000"/>
      <w:szCs w:val="22"/>
    </w:rPr>
  </w:style>
  <w:style w:type="paragraph" w:customStyle="1" w:styleId="Standard">
    <w:name w:val="Standard"/>
    <w:qFormat/>
    <w:pPr>
      <w:widowControl w:val="0"/>
      <w:overflowPunct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oprawka1">
    <w:name w:val="Poprawka1"/>
    <w:uiPriority w:val="99"/>
    <w:qFormat/>
    <w:pPr>
      <w:overflowPunct w:val="0"/>
    </w:pPr>
    <w:rPr>
      <w:rFonts w:eastAsia="Times New Roman"/>
      <w:sz w:val="24"/>
      <w:szCs w:val="24"/>
    </w:rPr>
  </w:style>
  <w:style w:type="paragraph" w:customStyle="1" w:styleId="Styl2">
    <w:name w:val="Styl2"/>
    <w:basedOn w:val="Normalny"/>
    <w:qFormat/>
    <w:rPr>
      <w:rFonts w:ascii="Arial" w:hAnsi="Arial" w:cs="Arial"/>
      <w:color w:val="000000"/>
    </w:rPr>
  </w:style>
  <w:style w:type="paragraph" w:customStyle="1" w:styleId="Styl8">
    <w:name w:val="Styl8"/>
    <w:basedOn w:val="Normalny"/>
    <w:qFormat/>
    <w:pPr>
      <w:tabs>
        <w:tab w:val="left" w:pos="1080"/>
      </w:tabs>
      <w:ind w:left="1080" w:hanging="1080"/>
    </w:pPr>
    <w:rPr>
      <w:rFonts w:ascii="Arial" w:hAnsi="Arial" w:cs="Arial"/>
      <w:sz w:val="20"/>
      <w:szCs w:val="20"/>
    </w:rPr>
  </w:style>
  <w:style w:type="paragraph" w:customStyle="1" w:styleId="St4-punkt">
    <w:name w:val="St4-punkt"/>
    <w:basedOn w:val="Normalny"/>
    <w:qFormat/>
    <w:pPr>
      <w:ind w:left="680" w:hanging="340"/>
    </w:pPr>
  </w:style>
  <w:style w:type="paragraph" w:customStyle="1" w:styleId="Styl3">
    <w:name w:val="Styl3"/>
    <w:basedOn w:val="Normalny"/>
    <w:next w:val="Normalny"/>
    <w:qFormat/>
    <w:pPr>
      <w:tabs>
        <w:tab w:val="left" w:pos="709"/>
        <w:tab w:val="left" w:pos="735"/>
        <w:tab w:val="left" w:pos="1560"/>
      </w:tabs>
      <w:spacing w:before="120" w:after="120"/>
      <w:ind w:left="709" w:hanging="709"/>
    </w:pPr>
    <w:rPr>
      <w:rFonts w:ascii="Arial" w:hAnsi="Arial" w:cs="Arial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</w:pPr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pPr>
      <w:overflowPunct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Style11">
    <w:name w:val="Style11"/>
    <w:basedOn w:val="Normalny"/>
    <w:qFormat/>
    <w:pPr>
      <w:widowControl w:val="0"/>
      <w:spacing w:line="253" w:lineRule="exact"/>
      <w:ind w:hanging="355"/>
    </w:pPr>
    <w:rPr>
      <w:rFonts w:ascii="Arial" w:hAnsi="Arial" w:cs="Arial"/>
    </w:rPr>
  </w:style>
  <w:style w:type="paragraph" w:customStyle="1" w:styleId="Style36">
    <w:name w:val="Style36"/>
    <w:basedOn w:val="Normalny"/>
    <w:qFormat/>
    <w:pPr>
      <w:widowControl w:val="0"/>
      <w:spacing w:line="230" w:lineRule="exact"/>
      <w:ind w:hanging="360"/>
    </w:pPr>
    <w:rPr>
      <w:rFonts w:ascii="Arial" w:hAnsi="Arial" w:cs="Arial"/>
    </w:rPr>
  </w:style>
  <w:style w:type="paragraph" w:customStyle="1" w:styleId="NormalBold">
    <w:name w:val="NormalBold"/>
    <w:basedOn w:val="Normalny"/>
    <w:qFormat/>
    <w:pPr>
      <w:widowControl w:val="0"/>
    </w:pPr>
    <w:rPr>
      <w:b/>
      <w:bCs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pPr>
      <w:spacing w:before="120" w:after="120"/>
    </w:pPr>
    <w:rPr>
      <w:lang w:eastAsia="en-GB"/>
    </w:rPr>
  </w:style>
  <w:style w:type="paragraph" w:customStyle="1" w:styleId="Tiret1">
    <w:name w:val="Tiret 1"/>
    <w:basedOn w:val="Normalny"/>
    <w:qFormat/>
    <w:pPr>
      <w:spacing w:before="120" w:after="120"/>
    </w:pPr>
    <w:rPr>
      <w:lang w:eastAsia="en-GB"/>
    </w:rPr>
  </w:style>
  <w:style w:type="paragraph" w:customStyle="1" w:styleId="NumPar1">
    <w:name w:val="NumPar 1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2">
    <w:name w:val="NumPar 2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3">
    <w:name w:val="NumPar 3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4">
    <w:name w:val="NumPar 4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NormalN">
    <w:name w:val="Normal N"/>
    <w:basedOn w:val="Normalny"/>
    <w:qFormat/>
    <w:pPr>
      <w:spacing w:before="60" w:after="40"/>
    </w:pPr>
    <w:rPr>
      <w:rFonts w:cs="Calibri"/>
      <w:kern w:val="2"/>
      <w:szCs w:val="22"/>
      <w:lang w:eastAsia="en-US"/>
    </w:rPr>
  </w:style>
  <w:style w:type="paragraph" w:styleId="Bezodstpw">
    <w:name w:val="No Spacing"/>
    <w:uiPriority w:val="1"/>
    <w:qFormat/>
    <w:pPr>
      <w:overflowPunct w:val="0"/>
    </w:pPr>
    <w:rPr>
      <w:rFonts w:eastAsia="Times New Roman"/>
      <w:sz w:val="24"/>
      <w:szCs w:val="24"/>
    </w:rPr>
  </w:style>
  <w:style w:type="paragraph" w:customStyle="1" w:styleId="zazaz">
    <w:name w:val="zazaz"/>
    <w:basedOn w:val="Normalny"/>
    <w:qFormat/>
    <w:pPr>
      <w:spacing w:line="360" w:lineRule="auto"/>
    </w:pPr>
    <w:rPr>
      <w:rFonts w:cs="Calibri"/>
      <w:b/>
      <w:bCs/>
      <w:szCs w:val="22"/>
    </w:rPr>
  </w:style>
  <w:style w:type="paragraph" w:customStyle="1" w:styleId="Nagwekspisutreci1">
    <w:name w:val="Nagłówek spisu treści1"/>
    <w:basedOn w:val="Nagwek1"/>
    <w:next w:val="Normalny"/>
    <w:qFormat/>
    <w:pPr>
      <w:keepNext/>
      <w:keepLines/>
      <w:spacing w:before="480" w:line="276" w:lineRule="auto"/>
      <w:jc w:val="left"/>
    </w:pPr>
    <w:rPr>
      <w:rFonts w:ascii="Cambria" w:eastAsia="MS Gothic" w:hAnsi="Cambria" w:cs="Cambria"/>
      <w:b w:val="0"/>
      <w:bCs/>
      <w:color w:val="365F91"/>
      <w:sz w:val="28"/>
      <w:szCs w:val="28"/>
      <w:lang w:eastAsia="pl-PL"/>
    </w:rPr>
  </w:style>
  <w:style w:type="paragraph" w:customStyle="1" w:styleId="abasic">
    <w:name w:val="abasic"/>
    <w:basedOn w:val="Normalny"/>
    <w:qFormat/>
    <w:pPr>
      <w:spacing w:line="360" w:lineRule="auto"/>
    </w:pPr>
    <w:rPr>
      <w:b/>
      <w:szCs w:val="22"/>
    </w:rPr>
  </w:style>
  <w:style w:type="paragraph" w:customStyle="1" w:styleId="Zwykytekst1">
    <w:name w:val="Zwykły tekst1"/>
    <w:basedOn w:val="Normalny"/>
    <w:qFormat/>
    <w:pPr>
      <w:suppressAutoHyphens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aaaa">
    <w:name w:val="aaaaa"/>
    <w:basedOn w:val="Nagwek1"/>
    <w:qFormat/>
    <w:pPr>
      <w:overflowPunct/>
    </w:pPr>
    <w:rPr>
      <w:rFonts w:ascii="Times New Roman" w:eastAsia="SimSun" w:hAnsi="Times New Roman" w:cs="Times New Roman"/>
      <w:bCs/>
      <w:sz w:val="20"/>
      <w:szCs w:val="20"/>
    </w:rPr>
  </w:style>
  <w:style w:type="table" w:customStyle="1" w:styleId="Tabela-Siatka1">
    <w:name w:val="Tabela - Siatka1"/>
    <w:basedOn w:val="Standardowy"/>
    <w:uiPriority w:val="39"/>
    <w:rsid w:val="00C53BC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53BC2"/>
    <w:rPr>
      <w:rFonts w:ascii="Arial" w:eastAsia="Arial" w:hAnsi="Arial" w:cs="Arial"/>
      <w:i/>
      <w:iCs/>
      <w:sz w:val="21"/>
      <w:szCs w:val="21"/>
      <w:lang w:val="en-US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53BC2"/>
    <w:pPr>
      <w:overflowPunct/>
      <w:spacing w:before="300" w:after="200" w:line="240" w:lineRule="auto"/>
      <w:contextualSpacing/>
      <w:jc w:val="left"/>
    </w:pPr>
    <w:rPr>
      <w:rFonts w:eastAsia="Calibri" w:cs="Calibri"/>
      <w:sz w:val="48"/>
      <w:szCs w:val="48"/>
      <w:lang w:val="en-US" w:eastAsia="zh-CN"/>
    </w:rPr>
  </w:style>
  <w:style w:type="character" w:customStyle="1" w:styleId="TytuZnak">
    <w:name w:val="Tytuł Znak"/>
    <w:basedOn w:val="Domylnaczcionkaakapitu"/>
    <w:link w:val="Tytu"/>
    <w:uiPriority w:val="10"/>
    <w:qFormat/>
    <w:rsid w:val="00C53BC2"/>
    <w:rPr>
      <w:rFonts w:ascii="Calibri" w:eastAsia="Calibri" w:hAnsi="Calibri" w:cs="Calibri"/>
      <w:sz w:val="48"/>
      <w:szCs w:val="48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C53BC2"/>
    <w:pPr>
      <w:overflowPunct/>
      <w:spacing w:line="240" w:lineRule="auto"/>
      <w:ind w:left="720" w:right="720"/>
      <w:jc w:val="left"/>
    </w:pPr>
    <w:rPr>
      <w:rFonts w:eastAsia="Calibri" w:cs="Calibri"/>
      <w:i/>
      <w:sz w:val="20"/>
      <w:szCs w:val="22"/>
      <w:lang w:val="en-US" w:eastAsia="zh-CN"/>
    </w:rPr>
  </w:style>
  <w:style w:type="character" w:customStyle="1" w:styleId="CytatZnak">
    <w:name w:val="Cytat Znak"/>
    <w:basedOn w:val="Domylnaczcionkaakapitu"/>
    <w:link w:val="Cytat"/>
    <w:uiPriority w:val="29"/>
    <w:qFormat/>
    <w:rsid w:val="00C53BC2"/>
    <w:rPr>
      <w:rFonts w:ascii="Calibri" w:eastAsia="Calibri" w:hAnsi="Calibri" w:cs="Calibri"/>
      <w:i/>
      <w:szCs w:val="22"/>
      <w:lang w:val="en-US"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B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overflowPunct/>
      <w:spacing w:line="240" w:lineRule="auto"/>
      <w:ind w:left="720" w:right="720"/>
      <w:jc w:val="left"/>
    </w:pPr>
    <w:rPr>
      <w:rFonts w:eastAsia="Calibri" w:cs="Calibri"/>
      <w:i/>
      <w:sz w:val="20"/>
      <w:szCs w:val="22"/>
      <w:lang w:val="en-US"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53BC2"/>
    <w:rPr>
      <w:rFonts w:ascii="Calibri" w:eastAsia="Calibri" w:hAnsi="Calibri" w:cs="Calibri"/>
      <w:i/>
      <w:szCs w:val="22"/>
      <w:shd w:val="clear" w:color="auto" w:fill="F2F2F2"/>
      <w:lang w:val="en-US" w:eastAsia="zh-CN"/>
    </w:rPr>
  </w:style>
  <w:style w:type="paragraph" w:customStyle="1" w:styleId="Heading">
    <w:name w:val="Heading"/>
    <w:basedOn w:val="Normalny"/>
    <w:next w:val="Tekstpodstawowy"/>
    <w:qFormat/>
    <w:rsid w:val="00C53BC2"/>
    <w:pPr>
      <w:keepNext/>
      <w:overflowPunct/>
      <w:spacing w:before="240" w:after="120" w:line="256" w:lineRule="auto"/>
      <w:jc w:val="left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Normalny"/>
    <w:qFormat/>
    <w:rsid w:val="00C53BC2"/>
    <w:pPr>
      <w:suppressLineNumbers/>
      <w:overflowPunct/>
      <w:spacing w:after="160" w:line="256" w:lineRule="auto"/>
      <w:jc w:val="left"/>
    </w:pPr>
    <w:rPr>
      <w:rFonts w:ascii="Times New Roman" w:hAnsi="Times New Roman" w:cs="FreeSans"/>
      <w:sz w:val="24"/>
    </w:rPr>
  </w:style>
  <w:style w:type="paragraph" w:customStyle="1" w:styleId="Textbody">
    <w:name w:val="Text body"/>
    <w:basedOn w:val="Standard"/>
    <w:qFormat/>
    <w:rsid w:val="00C53BC2"/>
    <w:pPr>
      <w:widowControl/>
      <w:suppressAutoHyphens/>
      <w:spacing w:after="160" w:line="100" w:lineRule="atLeast"/>
      <w:jc w:val="both"/>
    </w:pPr>
    <w:rPr>
      <w:kern w:val="2"/>
      <w:szCs w:val="20"/>
      <w:lang w:eastAsia="zh-CN"/>
    </w:rPr>
  </w:style>
  <w:style w:type="paragraph" w:customStyle="1" w:styleId="western">
    <w:name w:val="western"/>
    <w:qFormat/>
    <w:rsid w:val="00C53BC2"/>
    <w:pPr>
      <w:spacing w:after="160" w:line="256" w:lineRule="auto"/>
    </w:pPr>
    <w:rPr>
      <w:rFonts w:ascii="Cambria" w:eastAsia="Cambria" w:hAnsi="Cambria"/>
      <w:sz w:val="22"/>
      <w:szCs w:val="22"/>
      <w:lang w:val="en-US" w:eastAsia="zh-CN"/>
    </w:rPr>
  </w:style>
  <w:style w:type="paragraph" w:customStyle="1" w:styleId="FrameContents">
    <w:name w:val="Frame Contents"/>
    <w:basedOn w:val="Normalny"/>
    <w:qFormat/>
    <w:rsid w:val="00C53BC2"/>
    <w:pPr>
      <w:overflowPunct/>
      <w:spacing w:after="160" w:line="256" w:lineRule="auto"/>
      <w:jc w:val="left"/>
    </w:pPr>
    <w:rPr>
      <w:rFonts w:ascii="Times New Roman" w:hAnsi="Times New Roman"/>
      <w:sz w:val="24"/>
    </w:rPr>
  </w:style>
  <w:style w:type="character" w:customStyle="1" w:styleId="aaa1stylZnak">
    <w:name w:val="aaa 1 styl Znak"/>
    <w:basedOn w:val="Nagwek1Znak"/>
    <w:link w:val="aaa1styl"/>
    <w:locked/>
    <w:rsid w:val="00C53BC2"/>
    <w:rPr>
      <w:rFonts w:asciiTheme="minorHAnsi" w:eastAsia="Times New Roman" w:hAnsiTheme="minorHAnsi" w:cs="Arial"/>
      <w:b/>
      <w:bCs/>
      <w:sz w:val="24"/>
      <w:szCs w:val="24"/>
      <w:shd w:val="clear" w:color="auto" w:fill="B8CCE4"/>
      <w:lang w:eastAsia="en-US"/>
    </w:rPr>
  </w:style>
  <w:style w:type="paragraph" w:customStyle="1" w:styleId="aaa1styl">
    <w:name w:val="aaa 1 styl"/>
    <w:basedOn w:val="Nagwek1"/>
    <w:link w:val="aaa1stylZnak"/>
    <w:qFormat/>
    <w:rsid w:val="00C53BC2"/>
    <w:pPr>
      <w:shd w:val="clear" w:color="auto" w:fill="B8CCE4"/>
      <w:overflowPunct/>
      <w:spacing w:before="120" w:after="160" w:line="276" w:lineRule="auto"/>
    </w:pPr>
    <w:rPr>
      <w:rFonts w:asciiTheme="minorHAnsi" w:hAnsiTheme="minorHAnsi" w:cs="Arial"/>
      <w:bCs/>
      <w:sz w:val="24"/>
      <w:szCs w:val="24"/>
      <w:lang w:eastAsia="pl-PL"/>
    </w:rPr>
  </w:style>
  <w:style w:type="character" w:customStyle="1" w:styleId="EndnoteAnchor">
    <w:name w:val="Endnote Anchor"/>
    <w:rsid w:val="00C53BC2"/>
    <w:rPr>
      <w:vertAlign w:val="superscript"/>
    </w:rPr>
  </w:style>
  <w:style w:type="character" w:customStyle="1" w:styleId="FootnoteAnchor">
    <w:name w:val="Footnote Anchor"/>
    <w:rsid w:val="00C53BC2"/>
    <w:rPr>
      <w:vertAlign w:val="superscript"/>
    </w:rPr>
  </w:style>
  <w:style w:type="character" w:customStyle="1" w:styleId="InternetLink">
    <w:name w:val="Internet Link"/>
    <w:qFormat/>
    <w:rsid w:val="00C53BC2"/>
    <w:rPr>
      <w:color w:val="0000FF"/>
      <w:u w:val="single"/>
    </w:rPr>
  </w:style>
  <w:style w:type="character" w:customStyle="1" w:styleId="Internetlink0">
    <w:name w:val="Internet link"/>
    <w:qFormat/>
    <w:rsid w:val="00C53BC2"/>
    <w:rPr>
      <w:color w:val="0000FF"/>
      <w:u w:val="single"/>
    </w:rPr>
  </w:style>
  <w:style w:type="character" w:customStyle="1" w:styleId="rowid2049">
    <w:name w:val="row_id_2049"/>
    <w:basedOn w:val="Domylnaczcionkaakapitu"/>
    <w:qFormat/>
    <w:rsid w:val="00C53BC2"/>
  </w:style>
  <w:style w:type="character" w:customStyle="1" w:styleId="ListLabel71">
    <w:name w:val="ListLabel 71"/>
    <w:qFormat/>
    <w:rsid w:val="00C53BC2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C53BC2"/>
    <w:rPr>
      <w:rFonts w:ascii="Courier New" w:hAnsi="Courier New" w:cs="Courier New" w:hint="default"/>
    </w:rPr>
  </w:style>
  <w:style w:type="character" w:customStyle="1" w:styleId="fontstyle01">
    <w:name w:val="fontstyle01"/>
    <w:basedOn w:val="Domylnaczcionkaakapitu"/>
    <w:qFormat/>
    <w:rsid w:val="00C53BC2"/>
    <w:rPr>
      <w:rFonts w:ascii="Verdana" w:hAnsi="Verdana" w:hint="default"/>
      <w:color w:val="000000"/>
      <w:sz w:val="18"/>
      <w:szCs w:val="18"/>
    </w:rPr>
  </w:style>
  <w:style w:type="character" w:customStyle="1" w:styleId="ListLabel78">
    <w:name w:val="ListLabel 78"/>
    <w:qFormat/>
    <w:rsid w:val="00C53BC2"/>
    <w:rPr>
      <w:b w:val="0"/>
      <w:bCs w:val="0"/>
      <w:color w:val="auto"/>
    </w:rPr>
  </w:style>
  <w:style w:type="character" w:customStyle="1" w:styleId="ListLabel79">
    <w:name w:val="ListLabel 79"/>
    <w:qFormat/>
    <w:rsid w:val="00C53BC2"/>
    <w:rPr>
      <w:rFonts w:ascii="Calibri" w:eastAsia="Calibri" w:hAnsi="Calibri" w:cs="Calibri" w:hint="default"/>
      <w:b w:val="0"/>
      <w:bCs w:val="0"/>
    </w:rPr>
  </w:style>
  <w:style w:type="character" w:customStyle="1" w:styleId="ListLabel80">
    <w:name w:val="ListLabel 80"/>
    <w:qFormat/>
    <w:rsid w:val="00C53BC2"/>
    <w:rPr>
      <w:strike w:val="0"/>
      <w:dstrike w:val="0"/>
      <w:color w:val="auto"/>
      <w:u w:val="none"/>
      <w:effect w:val="none"/>
    </w:rPr>
  </w:style>
  <w:style w:type="character" w:customStyle="1" w:styleId="ListLabel81">
    <w:name w:val="ListLabel 81"/>
    <w:qFormat/>
    <w:rsid w:val="00C53BC2"/>
    <w:rPr>
      <w:strike w:val="0"/>
      <w:dstrike w:val="0"/>
      <w:color w:val="auto"/>
      <w:u w:val="none"/>
      <w:effect w:val="none"/>
    </w:rPr>
  </w:style>
  <w:style w:type="character" w:customStyle="1" w:styleId="ListLabel82">
    <w:name w:val="ListLabel 82"/>
    <w:qFormat/>
    <w:rsid w:val="00C53BC2"/>
    <w:rPr>
      <w:rFonts w:ascii="Arial Narrow" w:hAnsi="Arial Narrow" w:hint="default"/>
      <w:color w:val="auto"/>
      <w:sz w:val="22"/>
    </w:rPr>
  </w:style>
  <w:style w:type="character" w:customStyle="1" w:styleId="ListLabel83">
    <w:name w:val="ListLabel 83"/>
    <w:qFormat/>
    <w:rsid w:val="00C53BC2"/>
    <w:rPr>
      <w:rFonts w:ascii="Arial Narrow" w:hAnsi="Arial Narrow" w:cs="Times New Roman" w:hint="default"/>
      <w:sz w:val="22"/>
    </w:rPr>
  </w:style>
  <w:style w:type="character" w:customStyle="1" w:styleId="ListLabel84">
    <w:name w:val="ListLabel 84"/>
    <w:qFormat/>
    <w:rsid w:val="00C53BC2"/>
    <w:rPr>
      <w:rFonts w:ascii="Times New Roman" w:hAnsi="Times New Roman" w:cs="Times New Roman" w:hint="default"/>
    </w:rPr>
  </w:style>
  <w:style w:type="character" w:customStyle="1" w:styleId="ListLabel85">
    <w:name w:val="ListLabel 85"/>
    <w:qFormat/>
    <w:rsid w:val="00C53BC2"/>
    <w:rPr>
      <w:rFonts w:ascii="Times New Roman" w:hAnsi="Times New Roman" w:cs="Times New Roman" w:hint="default"/>
    </w:rPr>
  </w:style>
  <w:style w:type="character" w:customStyle="1" w:styleId="ListLabel86">
    <w:name w:val="ListLabel 86"/>
    <w:qFormat/>
    <w:rsid w:val="00C53BC2"/>
    <w:rPr>
      <w:rFonts w:ascii="Times New Roman" w:hAnsi="Times New Roman" w:cs="Times New Roman" w:hint="default"/>
    </w:rPr>
  </w:style>
  <w:style w:type="character" w:customStyle="1" w:styleId="ListLabel87">
    <w:name w:val="ListLabel 87"/>
    <w:qFormat/>
    <w:rsid w:val="00C53BC2"/>
    <w:rPr>
      <w:rFonts w:ascii="Times New Roman" w:hAnsi="Times New Roman" w:cs="Times New Roman" w:hint="default"/>
    </w:rPr>
  </w:style>
  <w:style w:type="character" w:customStyle="1" w:styleId="ListLabel88">
    <w:name w:val="ListLabel 88"/>
    <w:qFormat/>
    <w:rsid w:val="00C53BC2"/>
    <w:rPr>
      <w:rFonts w:ascii="Times New Roman" w:hAnsi="Times New Roman" w:cs="Times New Roman" w:hint="default"/>
    </w:rPr>
  </w:style>
  <w:style w:type="character" w:customStyle="1" w:styleId="ListLabel89">
    <w:name w:val="ListLabel 89"/>
    <w:qFormat/>
    <w:rsid w:val="00C53BC2"/>
    <w:rPr>
      <w:rFonts w:ascii="Times New Roman" w:hAnsi="Times New Roman" w:cs="Times New Roman" w:hint="default"/>
    </w:rPr>
  </w:style>
  <w:style w:type="character" w:customStyle="1" w:styleId="ListLabel90">
    <w:name w:val="ListLabel 90"/>
    <w:qFormat/>
    <w:rsid w:val="00C53BC2"/>
    <w:rPr>
      <w:rFonts w:ascii="Times New Roman" w:hAnsi="Times New Roman" w:cs="Times New Roman" w:hint="default"/>
    </w:rPr>
  </w:style>
  <w:style w:type="character" w:customStyle="1" w:styleId="ListLabel91">
    <w:name w:val="ListLabel 91"/>
    <w:qFormat/>
    <w:rsid w:val="00C53BC2"/>
    <w:rPr>
      <w:rFonts w:ascii="Arial Narrow" w:hAnsi="Arial Narrow" w:cs="Times New Roman" w:hint="default"/>
      <w:b/>
      <w:bCs w:val="0"/>
      <w:sz w:val="22"/>
    </w:rPr>
  </w:style>
  <w:style w:type="character" w:customStyle="1" w:styleId="ListLabel92">
    <w:name w:val="ListLabel 92"/>
    <w:qFormat/>
    <w:rsid w:val="00C53BC2"/>
    <w:rPr>
      <w:rFonts w:ascii="Arial Narrow" w:hAnsi="Arial Narrow" w:cs="Times New Roman" w:hint="default"/>
      <w:sz w:val="22"/>
    </w:rPr>
  </w:style>
  <w:style w:type="character" w:customStyle="1" w:styleId="ListLabel93">
    <w:name w:val="ListLabel 93"/>
    <w:qFormat/>
    <w:rsid w:val="00C53BC2"/>
    <w:rPr>
      <w:rFonts w:ascii="Times New Roman" w:hAnsi="Times New Roman" w:cs="Times New Roman" w:hint="default"/>
    </w:rPr>
  </w:style>
  <w:style w:type="character" w:customStyle="1" w:styleId="ListLabel94">
    <w:name w:val="ListLabel 94"/>
    <w:qFormat/>
    <w:rsid w:val="00C53BC2"/>
    <w:rPr>
      <w:rFonts w:ascii="Times New Roman" w:hAnsi="Times New Roman" w:cs="Times New Roman" w:hint="default"/>
    </w:rPr>
  </w:style>
  <w:style w:type="character" w:customStyle="1" w:styleId="ListLabel95">
    <w:name w:val="ListLabel 95"/>
    <w:qFormat/>
    <w:rsid w:val="00C53BC2"/>
    <w:rPr>
      <w:rFonts w:ascii="Times New Roman" w:hAnsi="Times New Roman" w:cs="Times New Roman" w:hint="default"/>
    </w:rPr>
  </w:style>
  <w:style w:type="character" w:customStyle="1" w:styleId="ListLabel96">
    <w:name w:val="ListLabel 96"/>
    <w:qFormat/>
    <w:rsid w:val="00C53BC2"/>
    <w:rPr>
      <w:rFonts w:ascii="Times New Roman" w:hAnsi="Times New Roman" w:cs="Times New Roman" w:hint="default"/>
    </w:rPr>
  </w:style>
  <w:style w:type="character" w:customStyle="1" w:styleId="ListLabel97">
    <w:name w:val="ListLabel 97"/>
    <w:qFormat/>
    <w:rsid w:val="00C53BC2"/>
    <w:rPr>
      <w:rFonts w:ascii="Times New Roman" w:hAnsi="Times New Roman" w:cs="Times New Roman" w:hint="default"/>
    </w:rPr>
  </w:style>
  <w:style w:type="character" w:customStyle="1" w:styleId="ListLabel98">
    <w:name w:val="ListLabel 98"/>
    <w:qFormat/>
    <w:rsid w:val="00C53BC2"/>
    <w:rPr>
      <w:rFonts w:ascii="Times New Roman" w:hAnsi="Times New Roman" w:cs="Times New Roman" w:hint="default"/>
    </w:rPr>
  </w:style>
  <w:style w:type="character" w:customStyle="1" w:styleId="ListLabel99">
    <w:name w:val="ListLabel 99"/>
    <w:qFormat/>
    <w:rsid w:val="00C53BC2"/>
    <w:rPr>
      <w:rFonts w:ascii="Times New Roman" w:hAnsi="Times New Roman" w:cs="Times New Roman" w:hint="default"/>
    </w:rPr>
  </w:style>
  <w:style w:type="character" w:customStyle="1" w:styleId="ListLabel100">
    <w:name w:val="ListLabel 100"/>
    <w:qFormat/>
    <w:rsid w:val="00C53BC2"/>
    <w:rPr>
      <w:rFonts w:ascii="Arial Narrow" w:hAnsi="Arial Narrow" w:hint="default"/>
      <w:b/>
      <w:bCs w:val="0"/>
      <w:color w:val="auto"/>
      <w:sz w:val="22"/>
    </w:rPr>
  </w:style>
  <w:style w:type="character" w:customStyle="1" w:styleId="ListLabel101">
    <w:name w:val="ListLabel 101"/>
    <w:qFormat/>
    <w:rsid w:val="00C53BC2"/>
    <w:rPr>
      <w:rFonts w:ascii="Arial Narrow" w:hAnsi="Arial Narrow" w:hint="default"/>
      <w:color w:val="auto"/>
      <w:sz w:val="22"/>
    </w:rPr>
  </w:style>
  <w:style w:type="character" w:customStyle="1" w:styleId="ListLabel102">
    <w:name w:val="ListLabel 102"/>
    <w:qFormat/>
    <w:rsid w:val="00C53BC2"/>
    <w:rPr>
      <w:rFonts w:ascii="Arial Narrow" w:hAnsi="Arial Narrow" w:hint="default"/>
      <w:b/>
      <w:bCs w:val="0"/>
      <w:sz w:val="22"/>
    </w:rPr>
  </w:style>
  <w:style w:type="character" w:customStyle="1" w:styleId="ListLabel103">
    <w:name w:val="ListLabel 103"/>
    <w:qFormat/>
    <w:rsid w:val="00C53BC2"/>
    <w:rPr>
      <w:b w:val="0"/>
      <w:bCs w:val="0"/>
    </w:rPr>
  </w:style>
  <w:style w:type="character" w:customStyle="1" w:styleId="ListLabel104">
    <w:name w:val="ListLabel 104"/>
    <w:qFormat/>
    <w:rsid w:val="00C53BC2"/>
    <w:rPr>
      <w:b w:val="0"/>
      <w:bCs w:val="0"/>
    </w:rPr>
  </w:style>
  <w:style w:type="character" w:customStyle="1" w:styleId="ListLabel105">
    <w:name w:val="ListLabel 105"/>
    <w:qFormat/>
    <w:rsid w:val="00C53BC2"/>
    <w:rPr>
      <w:b w:val="0"/>
      <w:bCs w:val="0"/>
    </w:rPr>
  </w:style>
  <w:style w:type="character" w:customStyle="1" w:styleId="ListLabel106">
    <w:name w:val="ListLabel 106"/>
    <w:qFormat/>
    <w:rsid w:val="00C53BC2"/>
    <w:rPr>
      <w:rFonts w:ascii="Arial Narrow" w:hAnsi="Arial Narrow" w:hint="default"/>
      <w:color w:val="auto"/>
      <w:sz w:val="22"/>
    </w:rPr>
  </w:style>
  <w:style w:type="character" w:customStyle="1" w:styleId="ListLabel107">
    <w:name w:val="ListLabel 107"/>
    <w:qFormat/>
    <w:rsid w:val="00C53BC2"/>
    <w:rPr>
      <w:rFonts w:ascii="Arial Narrow" w:hAnsi="Arial Narrow" w:hint="default"/>
      <w:b w:val="0"/>
      <w:bCs w:val="0"/>
      <w:color w:val="auto"/>
      <w:sz w:val="22"/>
    </w:rPr>
  </w:style>
  <w:style w:type="character" w:customStyle="1" w:styleId="ListLabel108">
    <w:name w:val="ListLabel 108"/>
    <w:qFormat/>
    <w:rsid w:val="00C53BC2"/>
    <w:rPr>
      <w:color w:val="auto"/>
    </w:rPr>
  </w:style>
  <w:style w:type="character" w:customStyle="1" w:styleId="ListLabel109">
    <w:name w:val="ListLabel 109"/>
    <w:qFormat/>
    <w:rsid w:val="00C53BC2"/>
    <w:rPr>
      <w:b w:val="0"/>
      <w:bCs w:val="0"/>
      <w:color w:val="auto"/>
    </w:rPr>
  </w:style>
  <w:style w:type="character" w:customStyle="1" w:styleId="ListLabel110">
    <w:name w:val="ListLabel 110"/>
    <w:qFormat/>
    <w:rsid w:val="00C53BC2"/>
    <w:rPr>
      <w:color w:val="auto"/>
    </w:rPr>
  </w:style>
  <w:style w:type="character" w:customStyle="1" w:styleId="ListLabel111">
    <w:name w:val="ListLabel 111"/>
    <w:qFormat/>
    <w:rsid w:val="00C53BC2"/>
    <w:rPr>
      <w:b w:val="0"/>
      <w:bCs w:val="0"/>
      <w:color w:val="auto"/>
    </w:rPr>
  </w:style>
  <w:style w:type="character" w:customStyle="1" w:styleId="ListLabel112">
    <w:name w:val="ListLabel 112"/>
    <w:qFormat/>
    <w:rsid w:val="00C53BC2"/>
    <w:rPr>
      <w:color w:val="auto"/>
    </w:rPr>
  </w:style>
  <w:style w:type="character" w:customStyle="1" w:styleId="ListLabel113">
    <w:name w:val="ListLabel 113"/>
    <w:qFormat/>
    <w:rsid w:val="00C53BC2"/>
    <w:rPr>
      <w:b w:val="0"/>
      <w:bCs w:val="0"/>
      <w:color w:val="auto"/>
    </w:rPr>
  </w:style>
  <w:style w:type="character" w:customStyle="1" w:styleId="ListLabel114">
    <w:name w:val="ListLabel 114"/>
    <w:qFormat/>
    <w:rsid w:val="00C53BC2"/>
    <w:rPr>
      <w:rFonts w:ascii="Arial Narrow" w:hAnsi="Arial Narrow" w:hint="default"/>
      <w:color w:val="auto"/>
      <w:sz w:val="22"/>
    </w:rPr>
  </w:style>
  <w:style w:type="character" w:customStyle="1" w:styleId="ListLabel115">
    <w:name w:val="ListLabel 115"/>
    <w:qFormat/>
    <w:rsid w:val="00C53BC2"/>
    <w:rPr>
      <w:sz w:val="10"/>
    </w:rPr>
  </w:style>
  <w:style w:type="character" w:customStyle="1" w:styleId="ListLabel116">
    <w:name w:val="ListLabel 116"/>
    <w:qFormat/>
    <w:rsid w:val="00C53BC2"/>
    <w:rPr>
      <w:sz w:val="10"/>
    </w:rPr>
  </w:style>
  <w:style w:type="character" w:customStyle="1" w:styleId="ListLabel117">
    <w:name w:val="ListLabel 117"/>
    <w:qFormat/>
    <w:rsid w:val="00C53BC2"/>
    <w:rPr>
      <w:sz w:val="10"/>
    </w:rPr>
  </w:style>
  <w:style w:type="character" w:customStyle="1" w:styleId="ListLabel118">
    <w:name w:val="ListLabel 118"/>
    <w:qFormat/>
    <w:rsid w:val="00C53BC2"/>
    <w:rPr>
      <w:sz w:val="10"/>
    </w:rPr>
  </w:style>
  <w:style w:type="character" w:customStyle="1" w:styleId="ListLabel119">
    <w:name w:val="ListLabel 119"/>
    <w:qFormat/>
    <w:rsid w:val="00C53BC2"/>
    <w:rPr>
      <w:sz w:val="10"/>
    </w:rPr>
  </w:style>
  <w:style w:type="character" w:customStyle="1" w:styleId="ListLabel120">
    <w:name w:val="ListLabel 120"/>
    <w:qFormat/>
    <w:rsid w:val="00C53BC2"/>
    <w:rPr>
      <w:sz w:val="10"/>
    </w:rPr>
  </w:style>
  <w:style w:type="character" w:customStyle="1" w:styleId="ListLabel121">
    <w:name w:val="ListLabel 121"/>
    <w:qFormat/>
    <w:rsid w:val="00C53BC2"/>
    <w:rPr>
      <w:sz w:val="10"/>
    </w:rPr>
  </w:style>
  <w:style w:type="character" w:customStyle="1" w:styleId="ListLabel122">
    <w:name w:val="ListLabel 122"/>
    <w:qFormat/>
    <w:rsid w:val="00C53BC2"/>
    <w:rPr>
      <w:sz w:val="10"/>
    </w:rPr>
  </w:style>
  <w:style w:type="character" w:customStyle="1" w:styleId="ListLabel123">
    <w:name w:val="ListLabel 123"/>
    <w:qFormat/>
    <w:rsid w:val="00C53BC2"/>
    <w:rPr>
      <w:sz w:val="10"/>
    </w:rPr>
  </w:style>
  <w:style w:type="character" w:customStyle="1" w:styleId="ListLabel124">
    <w:name w:val="ListLabel 124"/>
    <w:qFormat/>
    <w:rsid w:val="00C53BC2"/>
    <w:rPr>
      <w:sz w:val="10"/>
    </w:rPr>
  </w:style>
  <w:style w:type="character" w:customStyle="1" w:styleId="ListLabel125">
    <w:name w:val="ListLabel 125"/>
    <w:qFormat/>
    <w:rsid w:val="00C53BC2"/>
    <w:rPr>
      <w:sz w:val="10"/>
    </w:rPr>
  </w:style>
  <w:style w:type="character" w:customStyle="1" w:styleId="ListLabel126">
    <w:name w:val="ListLabel 126"/>
    <w:qFormat/>
    <w:rsid w:val="00C53BC2"/>
    <w:rPr>
      <w:sz w:val="10"/>
    </w:rPr>
  </w:style>
  <w:style w:type="character" w:customStyle="1" w:styleId="ListLabel127">
    <w:name w:val="ListLabel 127"/>
    <w:qFormat/>
    <w:rsid w:val="00C53BC2"/>
    <w:rPr>
      <w:rFonts w:ascii="Arial Narrow" w:hAnsi="Arial Narrow" w:hint="default"/>
      <w:b/>
      <w:bCs w:val="0"/>
      <w:i w:val="0"/>
      <w:iCs w:val="0"/>
      <w:color w:val="auto"/>
      <w:sz w:val="22"/>
    </w:rPr>
  </w:style>
  <w:style w:type="character" w:customStyle="1" w:styleId="ListLabel128">
    <w:name w:val="ListLabel 128"/>
    <w:qFormat/>
    <w:rsid w:val="00C53BC2"/>
    <w:rPr>
      <w:b w:val="0"/>
      <w:bCs w:val="0"/>
    </w:rPr>
  </w:style>
  <w:style w:type="character" w:customStyle="1" w:styleId="ListLabel129">
    <w:name w:val="ListLabel 129"/>
    <w:qFormat/>
    <w:rsid w:val="00C53BC2"/>
    <w:rPr>
      <w:rFonts w:ascii="Courier New" w:eastAsia="Courier New" w:hAnsi="Courier New" w:cs="Courier New" w:hint="default"/>
    </w:rPr>
  </w:style>
  <w:style w:type="character" w:customStyle="1" w:styleId="ListLabel130">
    <w:name w:val="ListLabel 130"/>
    <w:qFormat/>
    <w:rsid w:val="00C53BC2"/>
    <w:rPr>
      <w:rFonts w:ascii="Wingdings" w:eastAsia="Wingdings" w:hAnsi="Wingdings" w:cs="Wingdings" w:hint="default"/>
    </w:rPr>
  </w:style>
  <w:style w:type="character" w:customStyle="1" w:styleId="ListLabel131">
    <w:name w:val="ListLabel 131"/>
    <w:qFormat/>
    <w:rsid w:val="00C53BC2"/>
    <w:rPr>
      <w:rFonts w:ascii="Symbol" w:eastAsia="Symbol" w:hAnsi="Symbol" w:cs="Symbol" w:hint="default"/>
    </w:rPr>
  </w:style>
  <w:style w:type="character" w:customStyle="1" w:styleId="ListLabel132">
    <w:name w:val="ListLabel 132"/>
    <w:qFormat/>
    <w:rsid w:val="00C53BC2"/>
    <w:rPr>
      <w:rFonts w:ascii="Courier New" w:eastAsia="Courier New" w:hAnsi="Courier New" w:cs="Courier New" w:hint="default"/>
    </w:rPr>
  </w:style>
  <w:style w:type="character" w:customStyle="1" w:styleId="ListLabel133">
    <w:name w:val="ListLabel 133"/>
    <w:qFormat/>
    <w:rsid w:val="00C53BC2"/>
    <w:rPr>
      <w:rFonts w:ascii="Wingdings" w:eastAsia="Wingdings" w:hAnsi="Wingdings" w:cs="Wingdings" w:hint="default"/>
    </w:rPr>
  </w:style>
  <w:style w:type="character" w:customStyle="1" w:styleId="ListLabel134">
    <w:name w:val="ListLabel 134"/>
    <w:qFormat/>
    <w:rsid w:val="00C53BC2"/>
    <w:rPr>
      <w:rFonts w:ascii="Symbol" w:eastAsia="Symbol" w:hAnsi="Symbol" w:cs="Symbol" w:hint="default"/>
    </w:rPr>
  </w:style>
  <w:style w:type="character" w:customStyle="1" w:styleId="ListLabel135">
    <w:name w:val="ListLabel 135"/>
    <w:qFormat/>
    <w:rsid w:val="00C53BC2"/>
    <w:rPr>
      <w:rFonts w:ascii="Courier New" w:eastAsia="Courier New" w:hAnsi="Courier New" w:cs="Courier New" w:hint="default"/>
    </w:rPr>
  </w:style>
  <w:style w:type="character" w:customStyle="1" w:styleId="ListLabel136">
    <w:name w:val="ListLabel 136"/>
    <w:qFormat/>
    <w:rsid w:val="00C53BC2"/>
    <w:rPr>
      <w:rFonts w:ascii="Wingdings" w:eastAsia="Wingdings" w:hAnsi="Wingdings" w:cs="Wingdings" w:hint="default"/>
    </w:rPr>
  </w:style>
  <w:style w:type="character" w:customStyle="1" w:styleId="ListLabel137">
    <w:name w:val="ListLabel 137"/>
    <w:qFormat/>
    <w:rsid w:val="00C53BC2"/>
    <w:rPr>
      <w:rFonts w:ascii="Courier New" w:eastAsia="Courier New" w:hAnsi="Courier New" w:cs="Courier New" w:hint="default"/>
    </w:rPr>
  </w:style>
  <w:style w:type="character" w:customStyle="1" w:styleId="ListLabel138">
    <w:name w:val="ListLabel 138"/>
    <w:qFormat/>
    <w:rsid w:val="00C53BC2"/>
    <w:rPr>
      <w:rFonts w:ascii="Wingdings" w:eastAsia="Wingdings" w:hAnsi="Wingdings" w:cs="Wingdings" w:hint="default"/>
    </w:rPr>
  </w:style>
  <w:style w:type="character" w:customStyle="1" w:styleId="ListLabel139">
    <w:name w:val="ListLabel 139"/>
    <w:qFormat/>
    <w:rsid w:val="00C53BC2"/>
    <w:rPr>
      <w:rFonts w:ascii="Symbol" w:eastAsia="Symbol" w:hAnsi="Symbol" w:cs="Symbol" w:hint="default"/>
    </w:rPr>
  </w:style>
  <w:style w:type="character" w:customStyle="1" w:styleId="ListLabel140">
    <w:name w:val="ListLabel 140"/>
    <w:qFormat/>
    <w:rsid w:val="00C53BC2"/>
    <w:rPr>
      <w:rFonts w:ascii="Courier New" w:eastAsia="Courier New" w:hAnsi="Courier New" w:cs="Courier New" w:hint="default"/>
    </w:rPr>
  </w:style>
  <w:style w:type="character" w:customStyle="1" w:styleId="ListLabel141">
    <w:name w:val="ListLabel 141"/>
    <w:qFormat/>
    <w:rsid w:val="00C53BC2"/>
    <w:rPr>
      <w:rFonts w:ascii="Wingdings" w:eastAsia="Wingdings" w:hAnsi="Wingdings" w:cs="Wingdings" w:hint="default"/>
    </w:rPr>
  </w:style>
  <w:style w:type="character" w:customStyle="1" w:styleId="ListLabel142">
    <w:name w:val="ListLabel 142"/>
    <w:qFormat/>
    <w:rsid w:val="00C53BC2"/>
    <w:rPr>
      <w:rFonts w:ascii="Symbol" w:eastAsia="Symbol" w:hAnsi="Symbol" w:cs="Symbol" w:hint="default"/>
    </w:rPr>
  </w:style>
  <w:style w:type="character" w:customStyle="1" w:styleId="ListLabel143">
    <w:name w:val="ListLabel 143"/>
    <w:qFormat/>
    <w:rsid w:val="00C53BC2"/>
    <w:rPr>
      <w:rFonts w:ascii="Courier New" w:eastAsia="Courier New" w:hAnsi="Courier New" w:cs="Courier New" w:hint="default"/>
    </w:rPr>
  </w:style>
  <w:style w:type="character" w:customStyle="1" w:styleId="ListLabel144">
    <w:name w:val="ListLabel 144"/>
    <w:qFormat/>
    <w:rsid w:val="00C53BC2"/>
    <w:rPr>
      <w:rFonts w:ascii="Wingdings" w:eastAsia="Wingdings" w:hAnsi="Wingdings" w:cs="Wingdings" w:hint="default"/>
    </w:rPr>
  </w:style>
  <w:style w:type="character" w:customStyle="1" w:styleId="ListLabel145">
    <w:name w:val="ListLabel 145"/>
    <w:qFormat/>
    <w:rsid w:val="00C53BC2"/>
    <w:rPr>
      <w:rFonts w:ascii="Arial Narrow" w:hAnsi="Arial Narrow" w:cs="Calibri" w:hint="default"/>
      <w:sz w:val="22"/>
      <w:szCs w:val="22"/>
    </w:rPr>
  </w:style>
  <w:style w:type="character" w:customStyle="1" w:styleId="ListLabel146">
    <w:name w:val="ListLabel 146"/>
    <w:qFormat/>
    <w:rsid w:val="00C53BC2"/>
    <w:rPr>
      <w:rFonts w:ascii="Arial Narrow" w:hAnsi="Arial Narrow" w:hint="default"/>
      <w:sz w:val="22"/>
      <w:szCs w:val="22"/>
    </w:rPr>
  </w:style>
  <w:style w:type="character" w:customStyle="1" w:styleId="ListLabel147">
    <w:name w:val="ListLabel 147"/>
    <w:qFormat/>
    <w:rsid w:val="00C53BC2"/>
    <w:rPr>
      <w:rFonts w:ascii="Arial Narrow" w:hAnsi="Arial Narrow" w:hint="default"/>
      <w:sz w:val="22"/>
      <w:szCs w:val="22"/>
    </w:rPr>
  </w:style>
  <w:style w:type="character" w:customStyle="1" w:styleId="ListLabel148">
    <w:name w:val="ListLabel 148"/>
    <w:qFormat/>
    <w:rsid w:val="00C53BC2"/>
    <w:rPr>
      <w:rFonts w:ascii="Arial Narrow" w:hAnsi="Arial Narrow" w:cs="Symbol" w:hint="default"/>
      <w:sz w:val="22"/>
    </w:rPr>
  </w:style>
  <w:style w:type="character" w:customStyle="1" w:styleId="ListLabel149">
    <w:name w:val="ListLabel 149"/>
    <w:qFormat/>
    <w:rsid w:val="00C53BC2"/>
    <w:rPr>
      <w:rFonts w:ascii="Arial Narrow" w:hAnsi="Arial Narrow" w:cs="Symbol" w:hint="default"/>
      <w:sz w:val="22"/>
    </w:rPr>
  </w:style>
  <w:style w:type="character" w:customStyle="1" w:styleId="ListLabel150">
    <w:name w:val="ListLabel 150"/>
    <w:qFormat/>
    <w:rsid w:val="00C53BC2"/>
    <w:rPr>
      <w:rFonts w:ascii="Arial Narrow" w:hAnsi="Arial Narrow" w:hint="default"/>
      <w:color w:val="auto"/>
      <w:sz w:val="22"/>
    </w:rPr>
  </w:style>
  <w:style w:type="character" w:customStyle="1" w:styleId="ListLabel151">
    <w:name w:val="ListLabel 151"/>
    <w:qFormat/>
    <w:rsid w:val="00C53BC2"/>
    <w:rPr>
      <w:rFonts w:ascii="Arial Narrow" w:hAnsi="Arial Narrow" w:cs="Times New Roman" w:hint="default"/>
      <w:sz w:val="22"/>
    </w:rPr>
  </w:style>
  <w:style w:type="character" w:customStyle="1" w:styleId="ListLabel152">
    <w:name w:val="ListLabel 152"/>
    <w:qFormat/>
    <w:rsid w:val="00C53BC2"/>
    <w:rPr>
      <w:rFonts w:ascii="Times New Roman" w:hAnsi="Times New Roman" w:cs="Times New Roman" w:hint="default"/>
    </w:rPr>
  </w:style>
  <w:style w:type="character" w:customStyle="1" w:styleId="ListLabel153">
    <w:name w:val="ListLabel 153"/>
    <w:qFormat/>
    <w:rsid w:val="00C53BC2"/>
    <w:rPr>
      <w:rFonts w:ascii="Times New Roman" w:hAnsi="Times New Roman" w:cs="Times New Roman" w:hint="default"/>
    </w:rPr>
  </w:style>
  <w:style w:type="character" w:customStyle="1" w:styleId="ListLabel154">
    <w:name w:val="ListLabel 154"/>
    <w:qFormat/>
    <w:rsid w:val="00C53BC2"/>
    <w:rPr>
      <w:rFonts w:ascii="Times New Roman" w:hAnsi="Times New Roman" w:cs="Times New Roman" w:hint="default"/>
    </w:rPr>
  </w:style>
  <w:style w:type="character" w:customStyle="1" w:styleId="ListLabel155">
    <w:name w:val="ListLabel 155"/>
    <w:qFormat/>
    <w:rsid w:val="00C53BC2"/>
    <w:rPr>
      <w:rFonts w:ascii="Times New Roman" w:hAnsi="Times New Roman" w:cs="Times New Roman" w:hint="default"/>
    </w:rPr>
  </w:style>
  <w:style w:type="character" w:customStyle="1" w:styleId="ListLabel156">
    <w:name w:val="ListLabel 156"/>
    <w:qFormat/>
    <w:rsid w:val="00C53BC2"/>
    <w:rPr>
      <w:rFonts w:ascii="Times New Roman" w:hAnsi="Times New Roman" w:cs="Times New Roman" w:hint="default"/>
    </w:rPr>
  </w:style>
  <w:style w:type="character" w:customStyle="1" w:styleId="ListLabel157">
    <w:name w:val="ListLabel 157"/>
    <w:qFormat/>
    <w:rsid w:val="00C53BC2"/>
    <w:rPr>
      <w:rFonts w:ascii="Times New Roman" w:hAnsi="Times New Roman" w:cs="Times New Roman" w:hint="default"/>
    </w:rPr>
  </w:style>
  <w:style w:type="character" w:customStyle="1" w:styleId="ListLabel158">
    <w:name w:val="ListLabel 158"/>
    <w:qFormat/>
    <w:rsid w:val="00C53BC2"/>
    <w:rPr>
      <w:rFonts w:ascii="Times New Roman" w:hAnsi="Times New Roman" w:cs="Times New Roman" w:hint="default"/>
    </w:rPr>
  </w:style>
  <w:style w:type="character" w:customStyle="1" w:styleId="ListLabel159">
    <w:name w:val="ListLabel 159"/>
    <w:qFormat/>
    <w:rsid w:val="00C53BC2"/>
    <w:rPr>
      <w:rFonts w:ascii="Arial Narrow" w:hAnsi="Arial Narrow" w:cs="Times New Roman" w:hint="default"/>
      <w:b/>
      <w:bCs w:val="0"/>
      <w:sz w:val="22"/>
    </w:rPr>
  </w:style>
  <w:style w:type="character" w:customStyle="1" w:styleId="ListLabel160">
    <w:name w:val="ListLabel 160"/>
    <w:qFormat/>
    <w:rsid w:val="00C53BC2"/>
    <w:rPr>
      <w:rFonts w:ascii="Arial Narrow" w:hAnsi="Arial Narrow" w:cs="Times New Roman" w:hint="default"/>
      <w:sz w:val="22"/>
    </w:rPr>
  </w:style>
  <w:style w:type="character" w:customStyle="1" w:styleId="ListLabel161">
    <w:name w:val="ListLabel 161"/>
    <w:qFormat/>
    <w:rsid w:val="00C53BC2"/>
    <w:rPr>
      <w:rFonts w:ascii="Times New Roman" w:hAnsi="Times New Roman" w:cs="Times New Roman" w:hint="default"/>
    </w:rPr>
  </w:style>
  <w:style w:type="character" w:customStyle="1" w:styleId="ListLabel162">
    <w:name w:val="ListLabel 162"/>
    <w:qFormat/>
    <w:rsid w:val="00C53BC2"/>
    <w:rPr>
      <w:rFonts w:ascii="Times New Roman" w:hAnsi="Times New Roman" w:cs="Times New Roman" w:hint="default"/>
    </w:rPr>
  </w:style>
  <w:style w:type="character" w:customStyle="1" w:styleId="ListLabel163">
    <w:name w:val="ListLabel 163"/>
    <w:qFormat/>
    <w:rsid w:val="00C53BC2"/>
    <w:rPr>
      <w:rFonts w:ascii="Times New Roman" w:hAnsi="Times New Roman" w:cs="Times New Roman" w:hint="default"/>
    </w:rPr>
  </w:style>
  <w:style w:type="character" w:customStyle="1" w:styleId="ListLabel164">
    <w:name w:val="ListLabel 164"/>
    <w:qFormat/>
    <w:rsid w:val="00C53BC2"/>
    <w:rPr>
      <w:rFonts w:ascii="Times New Roman" w:hAnsi="Times New Roman" w:cs="Times New Roman" w:hint="default"/>
    </w:rPr>
  </w:style>
  <w:style w:type="character" w:customStyle="1" w:styleId="ListLabel165">
    <w:name w:val="ListLabel 165"/>
    <w:qFormat/>
    <w:rsid w:val="00C53BC2"/>
    <w:rPr>
      <w:rFonts w:ascii="Times New Roman" w:hAnsi="Times New Roman" w:cs="Times New Roman" w:hint="default"/>
    </w:rPr>
  </w:style>
  <w:style w:type="character" w:customStyle="1" w:styleId="ListLabel166">
    <w:name w:val="ListLabel 166"/>
    <w:qFormat/>
    <w:rsid w:val="00C53BC2"/>
    <w:rPr>
      <w:rFonts w:ascii="Times New Roman" w:hAnsi="Times New Roman" w:cs="Times New Roman" w:hint="default"/>
    </w:rPr>
  </w:style>
  <w:style w:type="character" w:customStyle="1" w:styleId="ListLabel167">
    <w:name w:val="ListLabel 167"/>
    <w:qFormat/>
    <w:rsid w:val="00C53BC2"/>
    <w:rPr>
      <w:rFonts w:ascii="Times New Roman" w:hAnsi="Times New Roman" w:cs="Times New Roman" w:hint="default"/>
    </w:rPr>
  </w:style>
  <w:style w:type="character" w:customStyle="1" w:styleId="ListLabel168">
    <w:name w:val="ListLabel 168"/>
    <w:qFormat/>
    <w:rsid w:val="00C53BC2"/>
    <w:rPr>
      <w:rFonts w:ascii="Arial Narrow" w:hAnsi="Arial Narrow" w:hint="default"/>
      <w:b/>
      <w:bCs w:val="0"/>
      <w:color w:val="auto"/>
      <w:sz w:val="22"/>
    </w:rPr>
  </w:style>
  <w:style w:type="character" w:customStyle="1" w:styleId="ListLabel169">
    <w:name w:val="ListLabel 169"/>
    <w:qFormat/>
    <w:rsid w:val="00C53BC2"/>
    <w:rPr>
      <w:rFonts w:ascii="Arial Narrow" w:hAnsi="Arial Narrow" w:hint="default"/>
      <w:color w:val="auto"/>
      <w:sz w:val="22"/>
    </w:rPr>
  </w:style>
  <w:style w:type="character" w:customStyle="1" w:styleId="ListLabel170">
    <w:name w:val="ListLabel 170"/>
    <w:qFormat/>
    <w:rsid w:val="00C53BC2"/>
    <w:rPr>
      <w:rFonts w:ascii="Arial Narrow" w:hAnsi="Arial Narrow" w:hint="default"/>
      <w:b/>
      <w:bCs w:val="0"/>
      <w:sz w:val="22"/>
    </w:rPr>
  </w:style>
  <w:style w:type="character" w:customStyle="1" w:styleId="ListLabel171">
    <w:name w:val="ListLabel 171"/>
    <w:qFormat/>
    <w:rsid w:val="00C53BC2"/>
    <w:rPr>
      <w:b w:val="0"/>
      <w:bCs w:val="0"/>
    </w:rPr>
  </w:style>
  <w:style w:type="character" w:customStyle="1" w:styleId="ListLabel172">
    <w:name w:val="ListLabel 172"/>
    <w:qFormat/>
    <w:rsid w:val="00C53BC2"/>
    <w:rPr>
      <w:rFonts w:ascii="Arial Narrow" w:hAnsi="Arial Narrow" w:hint="default"/>
      <w:color w:val="auto"/>
      <w:sz w:val="22"/>
    </w:rPr>
  </w:style>
  <w:style w:type="character" w:customStyle="1" w:styleId="ListLabel173">
    <w:name w:val="ListLabel 173"/>
    <w:qFormat/>
    <w:rsid w:val="00C53BC2"/>
    <w:rPr>
      <w:rFonts w:ascii="Arial Narrow" w:hAnsi="Arial Narrow" w:hint="default"/>
      <w:b w:val="0"/>
      <w:bCs w:val="0"/>
      <w:color w:val="auto"/>
      <w:sz w:val="22"/>
    </w:rPr>
  </w:style>
  <w:style w:type="character" w:customStyle="1" w:styleId="ListLabel174">
    <w:name w:val="ListLabel 174"/>
    <w:qFormat/>
    <w:rsid w:val="00C53BC2"/>
    <w:rPr>
      <w:rFonts w:ascii="Arial Narrow" w:hAnsi="Arial Narrow" w:hint="default"/>
      <w:color w:val="auto"/>
      <w:sz w:val="22"/>
    </w:rPr>
  </w:style>
  <w:style w:type="character" w:customStyle="1" w:styleId="ListLabel175">
    <w:name w:val="ListLabel 175"/>
    <w:qFormat/>
    <w:rsid w:val="00C53BC2"/>
    <w:rPr>
      <w:rFonts w:ascii="Arial Narrow" w:hAnsi="Arial Narrow" w:cs="Symbol" w:hint="default"/>
      <w:sz w:val="22"/>
    </w:rPr>
  </w:style>
  <w:style w:type="character" w:customStyle="1" w:styleId="ListLabel176">
    <w:name w:val="ListLabel 176"/>
    <w:qFormat/>
    <w:rsid w:val="00C53BC2"/>
    <w:rPr>
      <w:rFonts w:ascii="Arial Narrow" w:hAnsi="Arial Narrow" w:cs="Symbol" w:hint="default"/>
      <w:sz w:val="22"/>
    </w:rPr>
  </w:style>
  <w:style w:type="character" w:customStyle="1" w:styleId="ListLabel177">
    <w:name w:val="ListLabel 177"/>
    <w:qFormat/>
    <w:rsid w:val="00C53BC2"/>
    <w:rPr>
      <w:rFonts w:ascii="Arial Narrow" w:hAnsi="Arial Narrow" w:hint="default"/>
      <w:b/>
      <w:bCs w:val="0"/>
      <w:i w:val="0"/>
      <w:iCs w:val="0"/>
      <w:color w:val="auto"/>
      <w:sz w:val="22"/>
    </w:rPr>
  </w:style>
  <w:style w:type="character" w:customStyle="1" w:styleId="ListLabel178">
    <w:name w:val="ListLabel 178"/>
    <w:qFormat/>
    <w:rsid w:val="00C53BC2"/>
    <w:rPr>
      <w:b w:val="0"/>
      <w:bCs w:val="0"/>
    </w:rPr>
  </w:style>
  <w:style w:type="character" w:customStyle="1" w:styleId="ListLabel179">
    <w:name w:val="ListLabel 179"/>
    <w:qFormat/>
    <w:rsid w:val="00C53BC2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C53BC2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C53BC2"/>
    <w:rPr>
      <w:rFonts w:ascii="Symbol" w:hAnsi="Symbol" w:cs="Symbol" w:hint="default"/>
    </w:rPr>
  </w:style>
  <w:style w:type="character" w:customStyle="1" w:styleId="ListLabel182">
    <w:name w:val="ListLabel 182"/>
    <w:qFormat/>
    <w:rsid w:val="00C53BC2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C53BC2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C53BC2"/>
    <w:rPr>
      <w:rFonts w:ascii="Symbol" w:hAnsi="Symbol" w:cs="Symbol" w:hint="default"/>
    </w:rPr>
  </w:style>
  <w:style w:type="character" w:customStyle="1" w:styleId="ListLabel185">
    <w:name w:val="ListLabel 185"/>
    <w:qFormat/>
    <w:rsid w:val="00C53BC2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C53BC2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C53BC2"/>
    <w:rPr>
      <w:rFonts w:ascii="Arial Narrow" w:hAnsi="Arial Narrow" w:cs="Calibri" w:hint="default"/>
      <w:sz w:val="22"/>
      <w:szCs w:val="22"/>
    </w:rPr>
  </w:style>
  <w:style w:type="character" w:customStyle="1" w:styleId="ListLabel188">
    <w:name w:val="ListLabel 188"/>
    <w:qFormat/>
    <w:rsid w:val="00C53BC2"/>
    <w:rPr>
      <w:rFonts w:ascii="Arial Narrow" w:hAnsi="Arial Narrow" w:hint="default"/>
      <w:sz w:val="22"/>
      <w:szCs w:val="22"/>
    </w:rPr>
  </w:style>
  <w:style w:type="character" w:customStyle="1" w:styleId="ListLabel189">
    <w:name w:val="ListLabel 189"/>
    <w:qFormat/>
    <w:rsid w:val="00C53BC2"/>
    <w:rPr>
      <w:rFonts w:ascii="Arial Narrow" w:hAnsi="Arial Narrow" w:hint="default"/>
      <w:sz w:val="22"/>
      <w:szCs w:val="22"/>
    </w:rPr>
  </w:style>
  <w:style w:type="character" w:customStyle="1" w:styleId="TekstdymkaZnak1">
    <w:name w:val="Tekst dymka Znak1"/>
    <w:basedOn w:val="Domylnaczcionkaakapitu"/>
    <w:uiPriority w:val="99"/>
    <w:semiHidden/>
    <w:rsid w:val="00C53BC2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basedOn w:val="Domylnaczcionkaakapitu"/>
    <w:uiPriority w:val="10"/>
    <w:rsid w:val="00C53BC2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C53BC2"/>
    <w:rPr>
      <w:rFonts w:asciiTheme="majorHAnsi" w:eastAsiaTheme="majorEastAsia" w:hAnsiTheme="majorHAnsi" w:cstheme="majorBidi" w:hint="default"/>
      <w:i/>
      <w:iCs/>
      <w:color w:val="5B9BD5" w:themeColor="accent1"/>
      <w:spacing w:val="15"/>
      <w:sz w:val="24"/>
      <w:szCs w:val="24"/>
    </w:rPr>
  </w:style>
  <w:style w:type="character" w:customStyle="1" w:styleId="CytatZnak1">
    <w:name w:val="Cytat Znak1"/>
    <w:basedOn w:val="Domylnaczcionkaakapitu"/>
    <w:uiPriority w:val="29"/>
    <w:rsid w:val="00C53BC2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</w:rPr>
  </w:style>
  <w:style w:type="character" w:customStyle="1" w:styleId="CytatintensywnyZnak1">
    <w:name w:val="Cytat intensywny Znak1"/>
    <w:basedOn w:val="Domylnaczcionkaakapitu"/>
    <w:uiPriority w:val="30"/>
    <w:rsid w:val="00C53BC2"/>
    <w:rPr>
      <w:rFonts w:ascii="Times New Roman" w:eastAsia="Times New Roman" w:hAnsi="Times New Roman" w:cs="Times New Roman" w:hint="default"/>
      <w:b/>
      <w:bCs/>
      <w:i/>
      <w:iCs/>
      <w:color w:val="5B9BD5" w:themeColor="accent1"/>
      <w:sz w:val="24"/>
      <w:szCs w:val="24"/>
    </w:rPr>
  </w:style>
  <w:style w:type="table" w:styleId="Tabela-Siatka">
    <w:name w:val="Table Grid"/>
    <w:basedOn w:val="Standardowy"/>
    <w:qFormat/>
    <w:rsid w:val="00C53B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sid w:val="00C53BC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8E751C-F3BA-4451-89C0-E7C336EAB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6932</Words>
  <Characters>41596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2020-12-30T11:38:00Z</dcterms:created>
  <dcterms:modified xsi:type="dcterms:W3CDTF">2020-12-31T12:34:00Z</dcterms:modified>
</cp:coreProperties>
</file>